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F81A" w14:textId="5B328744" w:rsidR="009E6C6F" w:rsidRPr="001B761A" w:rsidRDefault="001B761A" w:rsidP="001B761A">
      <w:pPr>
        <w:spacing w:line="360" w:lineRule="auto"/>
        <w:jc w:val="center"/>
        <w:rPr>
          <w:rFonts w:ascii="宋体" w:hAnsi="宋体"/>
          <w:sz w:val="24"/>
        </w:rPr>
      </w:pPr>
      <w:r w:rsidRPr="001B761A">
        <w:rPr>
          <w:rFonts w:ascii="宋体" w:hAnsi="宋体" w:hint="eastAsia"/>
          <w:sz w:val="24"/>
        </w:rPr>
        <w:t>E</w:t>
      </w:r>
      <w:r w:rsidRPr="001B761A">
        <w:rPr>
          <w:rFonts w:ascii="宋体" w:hAnsi="宋体"/>
          <w:sz w:val="24"/>
        </w:rPr>
        <w:t>BSCO</w:t>
      </w:r>
      <w:r w:rsidRPr="001B761A">
        <w:rPr>
          <w:rFonts w:ascii="宋体" w:hAnsi="宋体" w:hint="eastAsia"/>
          <w:sz w:val="24"/>
        </w:rPr>
        <w:t>学术主题型数据库</w:t>
      </w:r>
    </w:p>
    <w:p w14:paraId="6E4C2B2C" w14:textId="5C20518F" w:rsidR="001B761A" w:rsidRPr="001B761A" w:rsidRDefault="001B761A" w:rsidP="001B761A">
      <w:pPr>
        <w:spacing w:line="360" w:lineRule="auto"/>
        <w:rPr>
          <w:rFonts w:ascii="宋体" w:hAnsi="宋体"/>
          <w:sz w:val="24"/>
        </w:rPr>
      </w:pPr>
      <w:r w:rsidRPr="001B761A">
        <w:rPr>
          <w:rFonts w:ascii="宋体" w:hAnsi="宋体" w:hint="eastAsia"/>
          <w:sz w:val="24"/>
        </w:rPr>
        <w:t>各位师生：</w:t>
      </w:r>
    </w:p>
    <w:p w14:paraId="5EE5CA11" w14:textId="4FEE7699" w:rsidR="001B761A" w:rsidRPr="001B761A" w:rsidRDefault="001B761A" w:rsidP="001B761A">
      <w:pPr>
        <w:spacing w:line="360" w:lineRule="auto"/>
        <w:ind w:firstLine="480"/>
        <w:rPr>
          <w:rFonts w:ascii="宋体" w:hAnsi="宋体"/>
          <w:sz w:val="24"/>
        </w:rPr>
      </w:pPr>
      <w:r w:rsidRPr="001B761A">
        <w:rPr>
          <w:rFonts w:ascii="宋体" w:hAnsi="宋体" w:hint="eastAsia"/>
          <w:sz w:val="24"/>
        </w:rPr>
        <w:t>为了更好的满足我校师生对外</w:t>
      </w:r>
      <w:bookmarkStart w:id="0" w:name="_GoBack"/>
      <w:bookmarkEnd w:id="0"/>
      <w:r w:rsidRPr="001B761A">
        <w:rPr>
          <w:rFonts w:ascii="宋体" w:hAnsi="宋体" w:hint="eastAsia"/>
          <w:sz w:val="24"/>
        </w:rPr>
        <w:t>文资源的需求，我馆订购的E</w:t>
      </w:r>
      <w:r w:rsidRPr="001B761A">
        <w:rPr>
          <w:rFonts w:ascii="宋体" w:hAnsi="宋体"/>
          <w:sz w:val="24"/>
        </w:rPr>
        <w:t>BSCO</w:t>
      </w:r>
      <w:r w:rsidRPr="001B761A">
        <w:rPr>
          <w:rFonts w:ascii="宋体" w:hAnsi="宋体" w:hint="eastAsia"/>
          <w:sz w:val="24"/>
        </w:rPr>
        <w:t>学术主题型数据库从原来的1</w:t>
      </w:r>
      <w:r w:rsidRPr="001B761A">
        <w:rPr>
          <w:rFonts w:ascii="宋体" w:hAnsi="宋体"/>
          <w:sz w:val="24"/>
        </w:rPr>
        <w:t>0</w:t>
      </w:r>
      <w:r w:rsidRPr="001B761A">
        <w:rPr>
          <w:rFonts w:ascii="宋体" w:hAnsi="宋体" w:hint="eastAsia"/>
          <w:sz w:val="24"/>
        </w:rPr>
        <w:t>个升级到2</w:t>
      </w:r>
      <w:r w:rsidRPr="001B761A">
        <w:rPr>
          <w:rFonts w:ascii="宋体" w:hAnsi="宋体"/>
          <w:sz w:val="24"/>
        </w:rPr>
        <w:t>0</w:t>
      </w:r>
      <w:r w:rsidRPr="001B761A">
        <w:rPr>
          <w:rFonts w:ascii="宋体" w:hAnsi="宋体" w:hint="eastAsia"/>
          <w:sz w:val="24"/>
        </w:rPr>
        <w:t>个，即日起，您可登录E</w:t>
      </w:r>
      <w:r w:rsidRPr="001B761A">
        <w:rPr>
          <w:rFonts w:ascii="宋体" w:hAnsi="宋体"/>
          <w:sz w:val="24"/>
        </w:rPr>
        <w:t>BSCO</w:t>
      </w:r>
      <w:r w:rsidRPr="001B761A">
        <w:rPr>
          <w:rFonts w:ascii="宋体" w:hAnsi="宋体" w:hint="eastAsia"/>
          <w:sz w:val="24"/>
        </w:rPr>
        <w:t>数据库进行访问。</w:t>
      </w:r>
    </w:p>
    <w:p w14:paraId="4784468C" w14:textId="3FAA8B48" w:rsidR="001B761A" w:rsidRPr="001B761A" w:rsidRDefault="001B761A" w:rsidP="001B761A">
      <w:pPr>
        <w:spacing w:line="360" w:lineRule="auto"/>
        <w:ind w:firstLine="480"/>
        <w:rPr>
          <w:rFonts w:ascii="宋体" w:hAnsi="宋体"/>
          <w:sz w:val="24"/>
        </w:rPr>
      </w:pPr>
      <w:r w:rsidRPr="001B761A">
        <w:rPr>
          <w:rFonts w:ascii="宋体" w:hAnsi="宋体" w:hint="eastAsia"/>
          <w:sz w:val="24"/>
        </w:rPr>
        <w:t>访问地址：</w:t>
      </w:r>
      <w:hyperlink r:id="rId5" w:history="1">
        <w:r w:rsidRPr="001B761A">
          <w:rPr>
            <w:rStyle w:val="a7"/>
            <w:rFonts w:ascii="宋体" w:hAnsi="宋体" w:hint="eastAsia"/>
            <w:sz w:val="24"/>
          </w:rPr>
          <w:t>http://search.ebscohost.com</w:t>
        </w:r>
      </w:hyperlink>
    </w:p>
    <w:p w14:paraId="600D0B04"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1、Applied Science &amp; Technology Source 应用科学与技术专题库</w:t>
      </w:r>
    </w:p>
    <w:p w14:paraId="6F6C88C5"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2、Art &amp; Architecture Complete 艺术与建筑全文数据库</w:t>
      </w:r>
    </w:p>
    <w:p w14:paraId="31C7D21F"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3、Biography Reference Center 人物传记参考中心</w:t>
      </w:r>
    </w:p>
    <w:p w14:paraId="59D4C01C"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4、Criminal Justice Abstracts with Full Text 刑事司法文献全文数据库</w:t>
      </w:r>
    </w:p>
    <w:p w14:paraId="51DACBA3"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5、Education Research Complete 教育学全文数据库</w:t>
      </w:r>
    </w:p>
    <w:p w14:paraId="51C30168"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6、Engineering Source 工程资源全文数据库</w:t>
      </w:r>
    </w:p>
    <w:p w14:paraId="4119E0C7"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7、Environment Complete 环境科学全文数据库</w:t>
      </w:r>
    </w:p>
    <w:p w14:paraId="18D0FEA6"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8、Food Science Source 食品科学全文数据库</w:t>
      </w:r>
    </w:p>
    <w:p w14:paraId="24C5DD4E"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9、Humanities International Complete 人文学全文数据库</w:t>
      </w:r>
    </w:p>
    <w:p w14:paraId="55C7B940"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10、Legal Collection 法律学全文数据库</w:t>
      </w:r>
    </w:p>
    <w:p w14:paraId="6A1AA3C4"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11、Library,Information Science &amp; Technology Abstract with Full Text 图书馆，信息科学与技术索引及全文数据库</w:t>
      </w:r>
    </w:p>
    <w:p w14:paraId="1B09760A"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12、Medline with Full Text 生物医学全文库</w:t>
      </w:r>
    </w:p>
    <w:p w14:paraId="55021D52"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13、Military &amp; Government Collection 军事及政府信息资料库</w:t>
      </w:r>
    </w:p>
    <w:p w14:paraId="4D2BBBC3"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14、Nursing Reference Center 实证护理主题评论数据库</w:t>
      </w:r>
    </w:p>
    <w:p w14:paraId="21CF140A"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15、Political Science Complete 政治科学全文数据库</w:t>
      </w:r>
    </w:p>
    <w:p w14:paraId="20408233"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16、Read it! 英语学习参考中心</w:t>
      </w:r>
    </w:p>
    <w:p w14:paraId="65CFABB4"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17、Research Starters-Business 商业论文写作范例平台</w:t>
      </w:r>
    </w:p>
    <w:p w14:paraId="6AFAF5AD"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18、Risk Management Reference Center 风险管理参考中心</w:t>
      </w:r>
    </w:p>
    <w:p w14:paraId="38AFCD28" w14:textId="77777777" w:rsidR="001B761A" w:rsidRPr="001B761A" w:rsidRDefault="001B761A" w:rsidP="001B761A">
      <w:pPr>
        <w:spacing w:line="360" w:lineRule="auto"/>
        <w:ind w:firstLineChars="118" w:firstLine="283"/>
        <w:rPr>
          <w:rFonts w:ascii="宋体" w:hAnsi="宋体"/>
          <w:sz w:val="24"/>
        </w:rPr>
      </w:pPr>
      <w:r w:rsidRPr="001B761A">
        <w:rPr>
          <w:rFonts w:ascii="宋体" w:hAnsi="宋体" w:hint="eastAsia"/>
          <w:sz w:val="24"/>
        </w:rPr>
        <w:t>19、Small Business Reference Center 小企业创业研究参考中心</w:t>
      </w:r>
    </w:p>
    <w:p w14:paraId="0CAE12D0" w14:textId="336D511E" w:rsidR="001B761A" w:rsidRDefault="001B761A" w:rsidP="001B761A">
      <w:pPr>
        <w:spacing w:line="360" w:lineRule="auto"/>
        <w:ind w:firstLineChars="118" w:firstLine="283"/>
        <w:rPr>
          <w:rFonts w:ascii="宋体" w:hAnsi="宋体"/>
          <w:sz w:val="24"/>
        </w:rPr>
      </w:pPr>
      <w:r w:rsidRPr="001B761A">
        <w:rPr>
          <w:rFonts w:ascii="宋体" w:hAnsi="宋体" w:hint="eastAsia"/>
          <w:sz w:val="24"/>
        </w:rPr>
        <w:t>20、Vocational Studies Premier 职业教育全文数据库</w:t>
      </w:r>
    </w:p>
    <w:p w14:paraId="03CDB3D5" w14:textId="7FE6418F" w:rsidR="001B761A" w:rsidRDefault="001B761A" w:rsidP="001B761A">
      <w:pPr>
        <w:spacing w:line="360" w:lineRule="auto"/>
        <w:rPr>
          <w:rFonts w:ascii="宋体" w:hAnsi="宋体"/>
          <w:sz w:val="24"/>
        </w:rPr>
      </w:pPr>
      <w:r>
        <w:rPr>
          <w:rFonts w:ascii="宋体" w:hAnsi="宋体" w:hint="eastAsia"/>
          <w:sz w:val="24"/>
        </w:rPr>
        <w:t>数据库简介：</w:t>
      </w:r>
    </w:p>
    <w:tbl>
      <w:tblPr>
        <w:tblW w:w="9498" w:type="dxa"/>
        <w:jc w:val="center"/>
        <w:tblLook w:val="04A0" w:firstRow="1" w:lastRow="0" w:firstColumn="1" w:lastColumn="0" w:noHBand="0" w:noVBand="1"/>
      </w:tblPr>
      <w:tblGrid>
        <w:gridCol w:w="567"/>
        <w:gridCol w:w="2410"/>
        <w:gridCol w:w="6521"/>
      </w:tblGrid>
      <w:tr w:rsidR="001B761A" w:rsidRPr="008A182E" w14:paraId="39B863CF" w14:textId="77777777" w:rsidTr="001B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9A6D"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5614D1F"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数据库名称</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0D86C1C"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简介</w:t>
            </w:r>
          </w:p>
        </w:tc>
      </w:tr>
      <w:tr w:rsidR="001B761A" w:rsidRPr="008A182E" w14:paraId="50116765"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9DCEE"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4DFD8368"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Applied Science &amp; Technology Source </w:t>
            </w:r>
          </w:p>
          <w:p w14:paraId="11A70AD2"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lastRenderedPageBreak/>
              <w:t>应用科学与技术专题库</w:t>
            </w:r>
          </w:p>
        </w:tc>
        <w:tc>
          <w:tcPr>
            <w:tcW w:w="6521" w:type="dxa"/>
            <w:tcBorders>
              <w:top w:val="nil"/>
              <w:left w:val="nil"/>
              <w:bottom w:val="single" w:sz="4" w:space="0" w:color="auto"/>
              <w:right w:val="single" w:sz="4" w:space="0" w:color="auto"/>
            </w:tcBorders>
            <w:shd w:val="clear" w:color="auto" w:fill="auto"/>
            <w:vAlign w:val="bottom"/>
            <w:hideMark/>
          </w:tcPr>
          <w:p w14:paraId="5056CC31"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lastRenderedPageBreak/>
              <w:t>ASTS数据库主要是来自EBSCO Publishing与H.W Wilson二优质内容的结合，同时也收录了许多未见的优质内容；包括众多顶尖</w:t>
            </w:r>
            <w:r w:rsidRPr="008A182E">
              <w:rPr>
                <w:rFonts w:ascii="宋体" w:hAnsi="宋体" w:cs="宋体" w:hint="eastAsia"/>
                <w:color w:val="000000"/>
                <w:kern w:val="0"/>
                <w:sz w:val="22"/>
              </w:rPr>
              <w:lastRenderedPageBreak/>
              <w:t>商业与工业的期刊内容、专业与技术导向的社群期刊、特定主题的连续出版品、采购指南、科技及工业专业辞典、研讨会记录等；数据库整体内容涵盖甚广，从声学到航空学、神经网络到核子工程皆是ASTS数据库所收录的范畴。</w:t>
            </w:r>
            <w:r w:rsidRPr="008A182E">
              <w:rPr>
                <w:rFonts w:ascii="宋体" w:hAnsi="宋体" w:cs="宋体" w:hint="eastAsia"/>
                <w:color w:val="000000"/>
                <w:kern w:val="0"/>
                <w:sz w:val="22"/>
              </w:rPr>
              <w:br/>
              <w:t>内容包含：</w:t>
            </w:r>
          </w:p>
          <w:p w14:paraId="2CE44C98"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逾1,</w:t>
            </w:r>
            <w:r w:rsidRPr="008A182E">
              <w:rPr>
                <w:rFonts w:ascii="宋体" w:eastAsia="宋体" w:hAnsi="宋体" w:cs="宋体"/>
                <w:color w:val="000000"/>
                <w:kern w:val="0"/>
                <w:sz w:val="22"/>
                <w:szCs w:val="24"/>
              </w:rPr>
              <w:t>200</w:t>
            </w:r>
            <w:r w:rsidRPr="008A182E">
              <w:rPr>
                <w:rFonts w:ascii="宋体" w:eastAsia="宋体" w:hAnsi="宋体" w:cs="宋体" w:hint="eastAsia"/>
                <w:color w:val="000000"/>
                <w:kern w:val="0"/>
                <w:sz w:val="22"/>
                <w:szCs w:val="24"/>
              </w:rPr>
              <w:t>种全文期刊、杂志、出版物。</w:t>
            </w:r>
          </w:p>
          <w:p w14:paraId="4D5B200F"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收录4</w:t>
            </w:r>
            <w:r w:rsidRPr="008A182E">
              <w:rPr>
                <w:rFonts w:ascii="宋体" w:eastAsia="宋体" w:hAnsi="宋体" w:cs="宋体"/>
                <w:color w:val="000000"/>
                <w:kern w:val="0"/>
                <w:sz w:val="22"/>
                <w:szCs w:val="24"/>
              </w:rPr>
              <w:t>00</w:t>
            </w:r>
            <w:r w:rsidRPr="008A182E">
              <w:rPr>
                <w:rFonts w:ascii="宋体" w:eastAsia="宋体" w:hAnsi="宋体" w:cs="宋体" w:hint="eastAsia"/>
                <w:color w:val="000000"/>
                <w:kern w:val="0"/>
                <w:sz w:val="22"/>
                <w:szCs w:val="24"/>
              </w:rPr>
              <w:t>0种学术期刊、专业出版品与参考资源的高质量的索引及摘要</w:t>
            </w:r>
          </w:p>
          <w:p w14:paraId="3BE9CC2C"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数百万篇文章的引文(citation)，包含书评</w:t>
            </w:r>
          </w:p>
          <w:p w14:paraId="134A7CF8"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重点期刊的引用文献查找(Searchable cited references)功能</w:t>
            </w:r>
          </w:p>
          <w:p w14:paraId="2BA8E66D"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精准的索引典(Thesaurus)</w:t>
            </w:r>
          </w:p>
          <w:p w14:paraId="099C9D25"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来自顶尖博物馆的网络广播信息</w:t>
            </w:r>
          </w:p>
          <w:p w14:paraId="58455B19"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包含Industrial Arts Index (1913-1957)的完整内容，提供自1957年以来独特的商业范畴索引文献</w:t>
            </w:r>
          </w:p>
          <w:p w14:paraId="77C4B2EF"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主题范畴：</w:t>
            </w:r>
            <w:r w:rsidRPr="008A182E">
              <w:rPr>
                <w:rFonts w:ascii="宋体" w:hAnsi="宋体" w:cs="宋体" w:hint="eastAsia"/>
                <w:color w:val="000000"/>
                <w:kern w:val="0"/>
                <w:sz w:val="22"/>
              </w:rPr>
              <w:br/>
              <w:t>声学 航空 应用数学 人工智能 化学 通信与信息技术 计算机数据库和软件 计算机理论与系统 能源资源与研究 工程与生物医学材料 工程学科 食品和食品工业 地质 机械 海洋技术 冶金 矿物学 神经网络 新技术 光学和神经计算 塑料 机器人 固态技术 空间科学 纺织行业&amp;面料等</w:t>
            </w:r>
          </w:p>
        </w:tc>
      </w:tr>
      <w:tr w:rsidR="001B761A" w:rsidRPr="008A182E" w14:paraId="279E5C5E"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B86F2C"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lastRenderedPageBreak/>
              <w:t>2</w:t>
            </w:r>
          </w:p>
        </w:tc>
        <w:tc>
          <w:tcPr>
            <w:tcW w:w="2410" w:type="dxa"/>
            <w:tcBorders>
              <w:top w:val="nil"/>
              <w:left w:val="nil"/>
              <w:bottom w:val="single" w:sz="4" w:space="0" w:color="auto"/>
              <w:right w:val="single" w:sz="4" w:space="0" w:color="auto"/>
            </w:tcBorders>
            <w:shd w:val="clear" w:color="auto" w:fill="auto"/>
            <w:noWrap/>
            <w:vAlign w:val="center"/>
            <w:hideMark/>
          </w:tcPr>
          <w:p w14:paraId="2C8DD0E3"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Art &amp; Architecture Complete </w:t>
            </w:r>
          </w:p>
          <w:p w14:paraId="57936F80"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艺术与建筑全文数据库</w:t>
            </w:r>
          </w:p>
        </w:tc>
        <w:tc>
          <w:tcPr>
            <w:tcW w:w="6521" w:type="dxa"/>
            <w:tcBorders>
              <w:top w:val="nil"/>
              <w:left w:val="nil"/>
              <w:bottom w:val="single" w:sz="4" w:space="0" w:color="auto"/>
              <w:right w:val="single" w:sz="4" w:space="0" w:color="auto"/>
            </w:tcBorders>
            <w:shd w:val="clear" w:color="auto" w:fill="auto"/>
            <w:vAlign w:val="bottom"/>
            <w:hideMark/>
          </w:tcPr>
          <w:p w14:paraId="4E2975F0"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Art &amp; Architecture complete完整包含了Wilson’s Art Index数据，提供针对艺术及建筑的详尽书目资料，内容每周更新，逐篇收录超过780种期刊与230种书籍的索引摘要信息，另外选择性收录了超过70种艺术及建筑相关出版物，总计收录了超过3</w:t>
            </w:r>
            <w:r w:rsidRPr="008A182E">
              <w:rPr>
                <w:rFonts w:ascii="宋体" w:hAnsi="宋体" w:cs="宋体"/>
                <w:color w:val="000000"/>
                <w:kern w:val="0"/>
                <w:sz w:val="22"/>
              </w:rPr>
              <w:t>60</w:t>
            </w:r>
            <w:r w:rsidRPr="008A182E">
              <w:rPr>
                <w:rFonts w:ascii="宋体" w:hAnsi="宋体" w:cs="宋体" w:hint="eastAsia"/>
                <w:color w:val="000000"/>
                <w:kern w:val="0"/>
                <w:sz w:val="22"/>
              </w:rPr>
              <w:t xml:space="preserve">种期刊与220多种书籍的全文文献,收录了63000张picture desk制作的艺术与建筑图片。 </w:t>
            </w:r>
            <w:r w:rsidRPr="008A182E">
              <w:rPr>
                <w:rFonts w:ascii="宋体" w:hAnsi="宋体" w:cs="宋体" w:hint="eastAsia"/>
                <w:color w:val="000000"/>
                <w:kern w:val="0"/>
                <w:sz w:val="22"/>
              </w:rPr>
              <w:br/>
              <w:t>提供详尽专业的索引词典，含5,200多种主题词汇，数据库通过EBSCOhost2.0平台检索使用；数据库内容适合学者、艺术家、设计师、学生及一般大众使用。主题涵盖：艺术、古董、考古学、建筑学、建筑历史、艺术史、装潢艺术、绘画、雕塑、摄影、版画、道具设计、室内与景观设计、图像艺术等等。</w:t>
            </w:r>
          </w:p>
        </w:tc>
      </w:tr>
      <w:tr w:rsidR="001B761A" w:rsidRPr="008A182E" w14:paraId="5FC656B9"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A565F"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3</w:t>
            </w:r>
          </w:p>
        </w:tc>
        <w:tc>
          <w:tcPr>
            <w:tcW w:w="2410" w:type="dxa"/>
            <w:tcBorders>
              <w:top w:val="nil"/>
              <w:left w:val="nil"/>
              <w:bottom w:val="single" w:sz="4" w:space="0" w:color="auto"/>
              <w:right w:val="single" w:sz="4" w:space="0" w:color="auto"/>
            </w:tcBorders>
            <w:shd w:val="clear" w:color="auto" w:fill="auto"/>
            <w:noWrap/>
            <w:vAlign w:val="center"/>
            <w:hideMark/>
          </w:tcPr>
          <w:p w14:paraId="1BE03449"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Biography Reference Center </w:t>
            </w:r>
          </w:p>
          <w:p w14:paraId="034289B9"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人物传记参考中心</w:t>
            </w:r>
          </w:p>
        </w:tc>
        <w:tc>
          <w:tcPr>
            <w:tcW w:w="6521" w:type="dxa"/>
            <w:tcBorders>
              <w:top w:val="nil"/>
              <w:left w:val="nil"/>
              <w:bottom w:val="single" w:sz="4" w:space="0" w:color="auto"/>
              <w:right w:val="single" w:sz="4" w:space="0" w:color="auto"/>
            </w:tcBorders>
            <w:shd w:val="clear" w:color="auto" w:fill="auto"/>
            <w:vAlign w:val="bottom"/>
            <w:hideMark/>
          </w:tcPr>
          <w:p w14:paraId="2AAA3BD6"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Biography Reference Center收录了超过461,000全文人物传记, 并完整的收录了Biography Today和Biography, 并且拥有大量不为其他数据库所收录的人物传记。 除了关键词检索，用户还可以通过浏览超过30种题材类别找到自己感兴趣的传记，包括演员、作家、作曲家、探险家、美国和世界历史重要人物、发明家、音乐家、美国总统、目前世界各国的领导人等等。9,000笔从《American National Biography》摘录的人物传记。</w:t>
            </w:r>
          </w:p>
        </w:tc>
      </w:tr>
      <w:tr w:rsidR="001B761A" w:rsidRPr="008A182E" w14:paraId="3972E572"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F9E577"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4</w:t>
            </w:r>
          </w:p>
        </w:tc>
        <w:tc>
          <w:tcPr>
            <w:tcW w:w="2410" w:type="dxa"/>
            <w:tcBorders>
              <w:top w:val="nil"/>
              <w:left w:val="nil"/>
              <w:bottom w:val="single" w:sz="4" w:space="0" w:color="auto"/>
              <w:right w:val="single" w:sz="4" w:space="0" w:color="auto"/>
            </w:tcBorders>
            <w:shd w:val="clear" w:color="auto" w:fill="auto"/>
            <w:noWrap/>
            <w:vAlign w:val="center"/>
            <w:hideMark/>
          </w:tcPr>
          <w:p w14:paraId="4BE4D7C1"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Criminal Justice Abstracts with Full Text </w:t>
            </w:r>
          </w:p>
          <w:p w14:paraId="2535D291"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刑事司法文献全文数据库</w:t>
            </w:r>
          </w:p>
        </w:tc>
        <w:tc>
          <w:tcPr>
            <w:tcW w:w="6521" w:type="dxa"/>
            <w:tcBorders>
              <w:top w:val="nil"/>
              <w:left w:val="nil"/>
              <w:bottom w:val="single" w:sz="4" w:space="0" w:color="auto"/>
              <w:right w:val="single" w:sz="4" w:space="0" w:color="auto"/>
            </w:tcBorders>
            <w:shd w:val="clear" w:color="auto" w:fill="auto"/>
            <w:vAlign w:val="bottom"/>
            <w:hideMark/>
          </w:tcPr>
          <w:p w14:paraId="1CDBDB25"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Criminal Justice Abstracts with Full Text™ 为著名刑事司法文献Criminal Justice Abstracts的全文版本(原Sage出版社所制作之纸本形式之期刊文摘)。</w:t>
            </w:r>
            <w:r w:rsidRPr="008A182E">
              <w:rPr>
                <w:rFonts w:ascii="宋体" w:hAnsi="宋体" w:cs="宋体" w:hint="eastAsia"/>
                <w:color w:val="000000"/>
                <w:kern w:val="0"/>
                <w:sz w:val="22"/>
              </w:rPr>
              <w:br/>
              <w:t>数据库收录关于犯罪与司法领域内的重要文献书目记录与全文内容，目前资料涵盖范围来自全球不同国家近上百种期刊信息，此</w:t>
            </w:r>
            <w:r w:rsidRPr="008A182E">
              <w:rPr>
                <w:rFonts w:ascii="宋体" w:hAnsi="宋体" w:cs="宋体" w:hint="eastAsia"/>
                <w:color w:val="000000"/>
                <w:kern w:val="0"/>
                <w:sz w:val="22"/>
              </w:rPr>
              <w:lastRenderedPageBreak/>
              <w:t>亦反应出目前犯罪活动的发展已朝向全球化的趋势。数据库共计收录来自最具代表性与重要期刊内近30万笔记录，全文出版品的数量包含200种期刊、杂志与全文书籍。主题覆盖：犯罪学、监狱学、监识科学、犯罪与司法、药物滥用等</w:t>
            </w:r>
          </w:p>
        </w:tc>
      </w:tr>
      <w:tr w:rsidR="001B761A" w:rsidRPr="008A182E" w14:paraId="4A053C43"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D91970"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lastRenderedPageBreak/>
              <w:t>5</w:t>
            </w:r>
          </w:p>
        </w:tc>
        <w:tc>
          <w:tcPr>
            <w:tcW w:w="2410" w:type="dxa"/>
            <w:tcBorders>
              <w:top w:val="nil"/>
              <w:left w:val="nil"/>
              <w:bottom w:val="single" w:sz="4" w:space="0" w:color="auto"/>
              <w:right w:val="single" w:sz="4" w:space="0" w:color="auto"/>
            </w:tcBorders>
            <w:shd w:val="clear" w:color="auto" w:fill="auto"/>
            <w:noWrap/>
            <w:vAlign w:val="center"/>
            <w:hideMark/>
          </w:tcPr>
          <w:p w14:paraId="2EB19B0E"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Education Research Complete </w:t>
            </w:r>
          </w:p>
          <w:p w14:paraId="6E9638DB"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教育学全文数据库</w:t>
            </w:r>
          </w:p>
        </w:tc>
        <w:tc>
          <w:tcPr>
            <w:tcW w:w="6521" w:type="dxa"/>
            <w:tcBorders>
              <w:top w:val="nil"/>
              <w:left w:val="nil"/>
              <w:bottom w:val="single" w:sz="4" w:space="0" w:color="auto"/>
              <w:right w:val="single" w:sz="4" w:space="0" w:color="auto"/>
            </w:tcBorders>
            <w:shd w:val="clear" w:color="auto" w:fill="auto"/>
            <w:vAlign w:val="bottom"/>
            <w:hideMark/>
          </w:tcPr>
          <w:p w14:paraId="1410226C"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Education Research Complete是用于教育学研究的权威在线电子资源，这个庞大的数据库提供了稳定可靠的全文教育期刊。它涵盖了所有教育领域相关的学术研究和信息的书目和期刊全文数据。主题包括从早期的儿童教育到高等教育的所有教育水平，和所有教育专业，包括多语言教育、健康教育和测试。</w:t>
            </w:r>
            <w:r w:rsidRPr="008A182E">
              <w:rPr>
                <w:rFonts w:ascii="宋体" w:hAnsi="宋体" w:cs="宋体" w:hint="eastAsia"/>
                <w:color w:val="000000"/>
                <w:kern w:val="0"/>
                <w:sz w:val="22"/>
              </w:rPr>
              <w:br/>
              <w:t>Education Research Complete同时也包括了课程指导，教育行政管理、政策、资金及一些相关的社会问题。共收录了2400多种期刊的索引和摘要，其中全文期刊超过1300种，数据库还包含了550本书籍和专著的全文和大量的教育会议论文。每周更新，部分期刊全文回溯至1930年。</w:t>
            </w:r>
          </w:p>
        </w:tc>
      </w:tr>
      <w:tr w:rsidR="001B761A" w:rsidRPr="008A182E" w14:paraId="04194010"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E5A491"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6</w:t>
            </w:r>
          </w:p>
        </w:tc>
        <w:tc>
          <w:tcPr>
            <w:tcW w:w="2410" w:type="dxa"/>
            <w:tcBorders>
              <w:top w:val="nil"/>
              <w:left w:val="nil"/>
              <w:bottom w:val="single" w:sz="4" w:space="0" w:color="auto"/>
              <w:right w:val="single" w:sz="4" w:space="0" w:color="auto"/>
            </w:tcBorders>
            <w:shd w:val="clear" w:color="auto" w:fill="auto"/>
            <w:noWrap/>
            <w:vAlign w:val="center"/>
            <w:hideMark/>
          </w:tcPr>
          <w:p w14:paraId="15E71A6E"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Engineering Source </w:t>
            </w:r>
          </w:p>
          <w:p w14:paraId="5DEDB9F0"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工程资源全文数据库</w:t>
            </w:r>
          </w:p>
        </w:tc>
        <w:tc>
          <w:tcPr>
            <w:tcW w:w="6521" w:type="dxa"/>
            <w:tcBorders>
              <w:top w:val="nil"/>
              <w:left w:val="nil"/>
              <w:bottom w:val="single" w:sz="4" w:space="0" w:color="auto"/>
              <w:right w:val="single" w:sz="4" w:space="0" w:color="auto"/>
            </w:tcBorders>
            <w:shd w:val="clear" w:color="auto" w:fill="auto"/>
            <w:vAlign w:val="bottom"/>
            <w:hideMark/>
          </w:tcPr>
          <w:p w14:paraId="04030D13"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该数据库是为工程学系的师生设计的，提供近</w:t>
            </w:r>
            <w:r>
              <w:rPr>
                <w:rFonts w:ascii="宋体" w:hAnsi="宋体" w:cs="宋体"/>
                <w:color w:val="000000"/>
                <w:kern w:val="0"/>
                <w:sz w:val="22"/>
              </w:rPr>
              <w:t>2</w:t>
            </w:r>
            <w:r w:rsidRPr="008A182E">
              <w:rPr>
                <w:rFonts w:ascii="宋体" w:hAnsi="宋体" w:cs="宋体" w:hint="eastAsia"/>
                <w:color w:val="000000"/>
                <w:kern w:val="0"/>
                <w:sz w:val="22"/>
              </w:rPr>
              <w:t>,000出版物的索引摘要，其中近</w:t>
            </w:r>
            <w:r>
              <w:rPr>
                <w:rFonts w:ascii="宋体" w:hAnsi="宋体" w:cs="宋体"/>
                <w:color w:val="000000"/>
                <w:kern w:val="0"/>
                <w:sz w:val="22"/>
              </w:rPr>
              <w:t>1,5</w:t>
            </w:r>
            <w:r w:rsidRPr="008A182E">
              <w:rPr>
                <w:rFonts w:ascii="宋体" w:hAnsi="宋体" w:cs="宋体" w:hint="eastAsia"/>
                <w:color w:val="000000"/>
                <w:kern w:val="0"/>
                <w:sz w:val="22"/>
              </w:rPr>
              <w:t>00种为全文出版品，数据库文献收录类型包含：期刊、专论书籍、杂志、商业出版品，聚焦于能源主题的专论书籍、研讨会论文及会议记录等。</w:t>
            </w:r>
          </w:p>
        </w:tc>
      </w:tr>
      <w:tr w:rsidR="001B761A" w:rsidRPr="008A182E" w14:paraId="41E43EB1"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BB5517"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7</w:t>
            </w:r>
          </w:p>
        </w:tc>
        <w:tc>
          <w:tcPr>
            <w:tcW w:w="2410" w:type="dxa"/>
            <w:tcBorders>
              <w:top w:val="nil"/>
              <w:left w:val="nil"/>
              <w:bottom w:val="single" w:sz="4" w:space="0" w:color="auto"/>
              <w:right w:val="single" w:sz="4" w:space="0" w:color="auto"/>
            </w:tcBorders>
            <w:shd w:val="clear" w:color="auto" w:fill="auto"/>
            <w:noWrap/>
            <w:vAlign w:val="center"/>
            <w:hideMark/>
          </w:tcPr>
          <w:p w14:paraId="48BC44CC"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Environment Complete 环境科学全文数据库</w:t>
            </w:r>
          </w:p>
        </w:tc>
        <w:tc>
          <w:tcPr>
            <w:tcW w:w="6521" w:type="dxa"/>
            <w:tcBorders>
              <w:top w:val="nil"/>
              <w:left w:val="nil"/>
              <w:bottom w:val="single" w:sz="4" w:space="0" w:color="auto"/>
              <w:right w:val="single" w:sz="4" w:space="0" w:color="auto"/>
            </w:tcBorders>
            <w:shd w:val="clear" w:color="auto" w:fill="auto"/>
            <w:vAlign w:val="bottom"/>
            <w:hideMark/>
          </w:tcPr>
          <w:p w14:paraId="79A82018"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Environment Complete 是一个深度覆盖了农学、生态系统学、能源、自然资源、海事与淡水科学、地理学、污染与浪费控制、环境技术、环境规律、公共政策、社会效应、城市规划等领域的数据库。收录2500多种国际出版物，超过330万条记录，最早可回溯到1888年，全文期刊有1</w:t>
            </w:r>
            <w:r>
              <w:rPr>
                <w:rFonts w:ascii="宋体" w:hAnsi="宋体" w:cs="宋体"/>
                <w:color w:val="000000"/>
                <w:kern w:val="0"/>
                <w:sz w:val="22"/>
              </w:rPr>
              <w:t>0</w:t>
            </w:r>
            <w:r w:rsidRPr="008A182E">
              <w:rPr>
                <w:rFonts w:ascii="宋体" w:hAnsi="宋体" w:cs="宋体" w:hint="eastAsia"/>
                <w:color w:val="000000"/>
                <w:kern w:val="0"/>
                <w:sz w:val="22"/>
              </w:rPr>
              <w:t>00多种（其中专家评审期刊930多种），其中有很多是在环境学，生态学，传统生物学等领域最受关注的。另外，同时收录近200种全文专著，还提供众多知名协会/会议的会议论文全文。</w:t>
            </w:r>
          </w:p>
        </w:tc>
      </w:tr>
      <w:tr w:rsidR="001B761A" w:rsidRPr="008A182E" w14:paraId="70744285"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45DD72"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8</w:t>
            </w:r>
          </w:p>
        </w:tc>
        <w:tc>
          <w:tcPr>
            <w:tcW w:w="2410" w:type="dxa"/>
            <w:tcBorders>
              <w:top w:val="nil"/>
              <w:left w:val="nil"/>
              <w:bottom w:val="single" w:sz="4" w:space="0" w:color="auto"/>
              <w:right w:val="single" w:sz="4" w:space="0" w:color="auto"/>
            </w:tcBorders>
            <w:shd w:val="clear" w:color="auto" w:fill="auto"/>
            <w:noWrap/>
            <w:vAlign w:val="center"/>
            <w:hideMark/>
          </w:tcPr>
          <w:p w14:paraId="4F4D53C0"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Food Science Source 食品科学全文数据库</w:t>
            </w:r>
          </w:p>
        </w:tc>
        <w:tc>
          <w:tcPr>
            <w:tcW w:w="6521" w:type="dxa"/>
            <w:tcBorders>
              <w:top w:val="nil"/>
              <w:left w:val="nil"/>
              <w:bottom w:val="single" w:sz="4" w:space="0" w:color="auto"/>
              <w:right w:val="single" w:sz="4" w:space="0" w:color="auto"/>
            </w:tcBorders>
            <w:shd w:val="clear" w:color="auto" w:fill="auto"/>
            <w:vAlign w:val="bottom"/>
            <w:hideMark/>
          </w:tcPr>
          <w:p w14:paraId="6492D7F8"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该数据库提供了大量与食品工业领域密切相关的资料。包括：农业产业化、餐饮科学、食品贮运与包装、食品加工、食品服务、食品运输等。FSS收录逾1</w:t>
            </w:r>
            <w:r>
              <w:rPr>
                <w:rFonts w:ascii="宋体" w:hAnsi="宋体" w:cs="宋体"/>
                <w:color w:val="000000"/>
                <w:kern w:val="0"/>
                <w:sz w:val="22"/>
              </w:rPr>
              <w:t>100</w:t>
            </w:r>
            <w:r w:rsidRPr="008A182E">
              <w:rPr>
                <w:rFonts w:ascii="宋体" w:hAnsi="宋体" w:cs="宋体" w:hint="eastAsia"/>
                <w:color w:val="000000"/>
                <w:kern w:val="0"/>
                <w:sz w:val="22"/>
              </w:rPr>
              <w:t>种出版物，其中1</w:t>
            </w:r>
            <w:r>
              <w:rPr>
                <w:rFonts w:ascii="宋体" w:hAnsi="宋体" w:cs="宋体"/>
                <w:color w:val="000000"/>
                <w:kern w:val="0"/>
                <w:sz w:val="22"/>
              </w:rPr>
              <w:t>077</w:t>
            </w:r>
            <w:r w:rsidRPr="008A182E">
              <w:rPr>
                <w:rFonts w:ascii="宋体" w:hAnsi="宋体" w:cs="宋体" w:hint="eastAsia"/>
                <w:color w:val="000000"/>
                <w:kern w:val="0"/>
                <w:sz w:val="22"/>
              </w:rPr>
              <w:t>种为全文出版物，</w:t>
            </w:r>
            <w:r>
              <w:rPr>
                <w:rFonts w:ascii="宋体" w:hAnsi="宋体" w:cs="宋体" w:hint="eastAsia"/>
                <w:color w:val="000000"/>
                <w:kern w:val="0"/>
                <w:sz w:val="22"/>
              </w:rPr>
              <w:t>7</w:t>
            </w:r>
            <w:r>
              <w:rPr>
                <w:rFonts w:ascii="宋体" w:hAnsi="宋体" w:cs="宋体"/>
                <w:color w:val="000000"/>
                <w:kern w:val="0"/>
                <w:sz w:val="22"/>
              </w:rPr>
              <w:t>60</w:t>
            </w:r>
            <w:r w:rsidRPr="008A182E">
              <w:rPr>
                <w:rFonts w:ascii="宋体" w:hAnsi="宋体" w:cs="宋体" w:hint="eastAsia"/>
                <w:color w:val="000000"/>
                <w:kern w:val="0"/>
                <w:sz w:val="22"/>
              </w:rPr>
              <w:t>种全文期刊，61种全文参考书，还包括论文、会议录、行业/市场分析报告、政府文献等实用信息；最早回溯至1938年。食品科学数据库收集了当今与食品行业相关的最重要内容，专门提供给各类食品行业专家和信息专业人员。</w:t>
            </w:r>
          </w:p>
        </w:tc>
      </w:tr>
      <w:tr w:rsidR="001B761A" w:rsidRPr="008A182E" w14:paraId="4E109107"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28EB11"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9</w:t>
            </w:r>
          </w:p>
        </w:tc>
        <w:tc>
          <w:tcPr>
            <w:tcW w:w="2410" w:type="dxa"/>
            <w:tcBorders>
              <w:top w:val="nil"/>
              <w:left w:val="nil"/>
              <w:bottom w:val="single" w:sz="4" w:space="0" w:color="auto"/>
              <w:right w:val="single" w:sz="4" w:space="0" w:color="auto"/>
            </w:tcBorders>
            <w:shd w:val="clear" w:color="auto" w:fill="auto"/>
            <w:noWrap/>
            <w:vAlign w:val="center"/>
            <w:hideMark/>
          </w:tcPr>
          <w:p w14:paraId="37CEC3AB"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Humanities International Complete </w:t>
            </w:r>
          </w:p>
          <w:p w14:paraId="12353E75"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人文学全文数据库</w:t>
            </w:r>
          </w:p>
        </w:tc>
        <w:tc>
          <w:tcPr>
            <w:tcW w:w="6521" w:type="dxa"/>
            <w:tcBorders>
              <w:top w:val="nil"/>
              <w:left w:val="nil"/>
              <w:bottom w:val="single" w:sz="4" w:space="0" w:color="auto"/>
              <w:right w:val="single" w:sz="4" w:space="0" w:color="auto"/>
            </w:tcBorders>
            <w:shd w:val="clear" w:color="auto" w:fill="auto"/>
            <w:vAlign w:val="bottom"/>
            <w:hideMark/>
          </w:tcPr>
          <w:p w14:paraId="1FA9BEFC"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Humanities International Complete数据库对于人文学科各方面的专家学者、教师学生是非常宝贵的资源。收录内容涵盖了全球文学、学术、创造性思维方面的内容，是图书馆提供人文学科完整全文资源收录必备的学术资源。Humanities International Complete数据库题录文摘收录近2</w:t>
            </w:r>
            <w:r w:rsidRPr="008A182E">
              <w:rPr>
                <w:rFonts w:ascii="宋体" w:hAnsi="宋体" w:cs="宋体"/>
                <w:color w:val="000000"/>
                <w:kern w:val="0"/>
                <w:sz w:val="22"/>
              </w:rPr>
              <w:t>000</w:t>
            </w:r>
            <w:r w:rsidRPr="008A182E">
              <w:rPr>
                <w:rFonts w:ascii="宋体" w:hAnsi="宋体" w:cs="宋体" w:hint="eastAsia"/>
                <w:color w:val="000000"/>
                <w:kern w:val="0"/>
                <w:sz w:val="22"/>
              </w:rPr>
              <w:t>种人文学期刊，3,000,000条记录，最早回溯至1925年,全文期刊逾12</w:t>
            </w:r>
            <w:r w:rsidRPr="008A182E">
              <w:rPr>
                <w:rFonts w:ascii="宋体" w:hAnsi="宋体" w:cs="宋体"/>
                <w:color w:val="000000"/>
                <w:kern w:val="0"/>
                <w:sz w:val="22"/>
              </w:rPr>
              <w:t>00</w:t>
            </w:r>
            <w:r w:rsidRPr="008A182E">
              <w:rPr>
                <w:rFonts w:ascii="宋体" w:hAnsi="宋体" w:cs="宋体" w:hint="eastAsia"/>
                <w:color w:val="000000"/>
                <w:kern w:val="0"/>
                <w:sz w:val="22"/>
              </w:rPr>
              <w:t>种及全文专著逾</w:t>
            </w:r>
            <w:r w:rsidRPr="008A182E">
              <w:rPr>
                <w:rFonts w:ascii="宋体" w:hAnsi="宋体" w:cs="宋体"/>
                <w:color w:val="000000"/>
                <w:kern w:val="0"/>
                <w:sz w:val="22"/>
              </w:rPr>
              <w:t>6</w:t>
            </w:r>
            <w:r w:rsidRPr="008A182E">
              <w:rPr>
                <w:rFonts w:ascii="宋体" w:hAnsi="宋体" w:cs="宋体" w:hint="eastAsia"/>
                <w:color w:val="000000"/>
                <w:kern w:val="0"/>
                <w:sz w:val="22"/>
              </w:rPr>
              <w:t>00种. 特别的是,该数据库收录了逾130种欧洲语言全文期刊（如法语,德语,西班牙语,意大利语,葡萄牙语）。</w:t>
            </w:r>
            <w:r w:rsidRPr="008A182E">
              <w:rPr>
                <w:rFonts w:ascii="宋体" w:hAnsi="宋体" w:cs="宋体" w:hint="eastAsia"/>
                <w:color w:val="000000"/>
                <w:kern w:val="0"/>
                <w:sz w:val="22"/>
              </w:rPr>
              <w:br/>
              <w:t>HIC独家收录学术重要期刊『The PARIS REVIEW』电子全文，涵盖年份自1953年至今。</w:t>
            </w:r>
          </w:p>
        </w:tc>
      </w:tr>
      <w:tr w:rsidR="001B761A" w:rsidRPr="008A182E" w14:paraId="412BE395"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989E52"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lastRenderedPageBreak/>
              <w:t>10</w:t>
            </w:r>
          </w:p>
        </w:tc>
        <w:tc>
          <w:tcPr>
            <w:tcW w:w="2410" w:type="dxa"/>
            <w:tcBorders>
              <w:top w:val="nil"/>
              <w:left w:val="nil"/>
              <w:bottom w:val="single" w:sz="4" w:space="0" w:color="auto"/>
              <w:right w:val="single" w:sz="4" w:space="0" w:color="auto"/>
            </w:tcBorders>
            <w:shd w:val="clear" w:color="auto" w:fill="auto"/>
            <w:noWrap/>
            <w:vAlign w:val="center"/>
            <w:hideMark/>
          </w:tcPr>
          <w:p w14:paraId="35FE9565"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Legal collection </w:t>
            </w:r>
          </w:p>
          <w:p w14:paraId="02B602DC"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法律学全文数据库</w:t>
            </w:r>
          </w:p>
        </w:tc>
        <w:tc>
          <w:tcPr>
            <w:tcW w:w="6521" w:type="dxa"/>
            <w:tcBorders>
              <w:top w:val="nil"/>
              <w:left w:val="nil"/>
              <w:bottom w:val="single" w:sz="4" w:space="0" w:color="auto"/>
              <w:right w:val="single" w:sz="4" w:space="0" w:color="auto"/>
            </w:tcBorders>
            <w:shd w:val="clear" w:color="auto" w:fill="auto"/>
            <w:vAlign w:val="bottom"/>
            <w:hideMark/>
          </w:tcPr>
          <w:p w14:paraId="1B986A1F"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Legal Collection收录近</w:t>
            </w:r>
            <w:r>
              <w:rPr>
                <w:rFonts w:ascii="宋体" w:hAnsi="宋体" w:cs="宋体"/>
                <w:color w:val="000000"/>
                <w:kern w:val="0"/>
                <w:sz w:val="22"/>
              </w:rPr>
              <w:t>4</w:t>
            </w:r>
            <w:r w:rsidRPr="008A182E">
              <w:rPr>
                <w:rFonts w:ascii="宋体" w:hAnsi="宋体" w:cs="宋体" w:hint="eastAsia"/>
                <w:color w:val="000000"/>
                <w:kern w:val="0"/>
                <w:sz w:val="22"/>
              </w:rPr>
              <w:t>00种全球最具代表性、同侪评鉴(Peer Reviewed)的法律类期刊与出版品，主题包含全球重点法律议题、研究与趋势。收录范围包含：犯罪、司法、国际法律、联邦法律、组织犯罪、医疗、劳工、人力资源法、道德、环境保护法等范畴。</w:t>
            </w:r>
            <w:r w:rsidRPr="008A182E">
              <w:rPr>
                <w:rFonts w:ascii="宋体" w:hAnsi="宋体" w:cs="宋体" w:hint="eastAsia"/>
                <w:color w:val="000000"/>
                <w:kern w:val="0"/>
                <w:sz w:val="22"/>
              </w:rPr>
              <w:br/>
              <w:t>数据库共计收录490余种全文出版品，包含重点法律期刊如American Journal of Criminal Law, California Law Review.</w:t>
            </w:r>
          </w:p>
        </w:tc>
      </w:tr>
      <w:tr w:rsidR="001B761A" w:rsidRPr="008A182E" w14:paraId="63135F38"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C69E13"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11</w:t>
            </w:r>
          </w:p>
        </w:tc>
        <w:tc>
          <w:tcPr>
            <w:tcW w:w="2410" w:type="dxa"/>
            <w:tcBorders>
              <w:top w:val="nil"/>
              <w:left w:val="nil"/>
              <w:bottom w:val="single" w:sz="4" w:space="0" w:color="auto"/>
              <w:right w:val="single" w:sz="4" w:space="0" w:color="auto"/>
            </w:tcBorders>
            <w:shd w:val="clear" w:color="auto" w:fill="auto"/>
            <w:noWrap/>
            <w:vAlign w:val="center"/>
            <w:hideMark/>
          </w:tcPr>
          <w:p w14:paraId="1DAB1BAA" w14:textId="77777777" w:rsidR="001B761A"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Library,Information Science &amp; Technology Abstract with Full Text </w:t>
            </w:r>
          </w:p>
          <w:p w14:paraId="48511DA7"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图书馆，信息科学与技术索引及全文数据库</w:t>
            </w:r>
          </w:p>
        </w:tc>
        <w:tc>
          <w:tcPr>
            <w:tcW w:w="6521" w:type="dxa"/>
            <w:tcBorders>
              <w:top w:val="nil"/>
              <w:left w:val="nil"/>
              <w:bottom w:val="single" w:sz="4" w:space="0" w:color="auto"/>
              <w:right w:val="single" w:sz="4" w:space="0" w:color="auto"/>
            </w:tcBorders>
            <w:shd w:val="clear" w:color="auto" w:fill="auto"/>
            <w:vAlign w:val="bottom"/>
            <w:hideMark/>
          </w:tcPr>
          <w:p w14:paraId="6AEB61C9"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LISTA FT由图书馆馆员制作，提供图书馆，信息科学与技术相关期刊索引及全文数据库。提供来自420家出版商的超过580种期刊（493种为Peer-Reviewed）的索引和文摘，其中330种为全文期刊。LISTA FT同样收录相关会议论文集，学位论文。回溯至1970年。主题覆盖：文献计量学、信息素养、编目、元数据、分类、Web2.0等。</w:t>
            </w:r>
          </w:p>
        </w:tc>
      </w:tr>
      <w:tr w:rsidR="001B761A" w:rsidRPr="008A182E" w14:paraId="28E8512F"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38C347"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12</w:t>
            </w:r>
          </w:p>
        </w:tc>
        <w:tc>
          <w:tcPr>
            <w:tcW w:w="2410" w:type="dxa"/>
            <w:tcBorders>
              <w:top w:val="nil"/>
              <w:left w:val="nil"/>
              <w:bottom w:val="single" w:sz="4" w:space="0" w:color="auto"/>
              <w:right w:val="single" w:sz="4" w:space="0" w:color="auto"/>
            </w:tcBorders>
            <w:shd w:val="clear" w:color="auto" w:fill="auto"/>
            <w:noWrap/>
            <w:vAlign w:val="center"/>
            <w:hideMark/>
          </w:tcPr>
          <w:p w14:paraId="11A87621"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Medline with Full Text </w:t>
            </w:r>
          </w:p>
          <w:p w14:paraId="06C882DE"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生物医学全文库</w:t>
            </w:r>
          </w:p>
        </w:tc>
        <w:tc>
          <w:tcPr>
            <w:tcW w:w="6521" w:type="dxa"/>
            <w:tcBorders>
              <w:top w:val="nil"/>
              <w:left w:val="nil"/>
              <w:bottom w:val="single" w:sz="4" w:space="0" w:color="auto"/>
              <w:right w:val="single" w:sz="4" w:space="0" w:color="auto"/>
            </w:tcBorders>
            <w:shd w:val="clear" w:color="auto" w:fill="auto"/>
            <w:vAlign w:val="bottom"/>
            <w:hideMark/>
          </w:tcPr>
          <w:p w14:paraId="55513EF0"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MEDLINE为美国国家医学图书馆所建立之医学文摘数据库，MEDLINE with Full Text 提供MEDLINE医学文摘数据库之最完整的医学期刊全文内容，完整涵盖Medline文摘数据库，共收录超过1</w:t>
            </w:r>
            <w:r>
              <w:rPr>
                <w:rFonts w:ascii="宋体" w:hAnsi="宋体" w:cs="宋体"/>
                <w:color w:val="000000"/>
                <w:kern w:val="0"/>
                <w:sz w:val="22"/>
              </w:rPr>
              <w:t>291</w:t>
            </w:r>
            <w:r w:rsidRPr="008A182E">
              <w:rPr>
                <w:rFonts w:ascii="宋体" w:hAnsi="宋体" w:cs="宋体" w:hint="eastAsia"/>
                <w:color w:val="000000"/>
                <w:kern w:val="0"/>
                <w:sz w:val="22"/>
              </w:rPr>
              <w:t xml:space="preserve">种MEDLINE全文期刊，期刊最早回溯到1965年。学科：内科学、外科学、妇科、儿科、细胞生物学、生物医学工程、医药化学、医疗政策、公共卫生等全医学专业。数据库提供专业的MeSH医学主题词检索. </w:t>
            </w:r>
          </w:p>
        </w:tc>
      </w:tr>
      <w:tr w:rsidR="001B761A" w:rsidRPr="008A182E" w14:paraId="2940918C"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7F434D"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13</w:t>
            </w:r>
          </w:p>
        </w:tc>
        <w:tc>
          <w:tcPr>
            <w:tcW w:w="2410" w:type="dxa"/>
            <w:tcBorders>
              <w:top w:val="nil"/>
              <w:left w:val="nil"/>
              <w:bottom w:val="single" w:sz="4" w:space="0" w:color="auto"/>
              <w:right w:val="single" w:sz="4" w:space="0" w:color="auto"/>
            </w:tcBorders>
            <w:shd w:val="clear" w:color="auto" w:fill="auto"/>
            <w:noWrap/>
            <w:vAlign w:val="center"/>
            <w:hideMark/>
          </w:tcPr>
          <w:p w14:paraId="7445C8E5" w14:textId="77777777" w:rsidR="001B761A" w:rsidRPr="008A182E" w:rsidRDefault="001B761A" w:rsidP="001B6AE7">
            <w:pPr>
              <w:widowControl/>
              <w:rPr>
                <w:rFonts w:ascii="宋体" w:hAnsi="宋体" w:cs="宋体"/>
                <w:color w:val="000000"/>
                <w:kern w:val="0"/>
                <w:sz w:val="22"/>
              </w:rPr>
            </w:pPr>
            <w:r w:rsidRPr="008A182E">
              <w:rPr>
                <w:rFonts w:ascii="宋体" w:hAnsi="宋体" w:cs="宋体"/>
                <w:color w:val="000000"/>
                <w:kern w:val="0"/>
                <w:sz w:val="22"/>
              </w:rPr>
              <w:t>Military &amp; Government Collection</w:t>
            </w:r>
          </w:p>
          <w:p w14:paraId="3438F6FF"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军事及政府信息资料库</w:t>
            </w:r>
          </w:p>
        </w:tc>
        <w:tc>
          <w:tcPr>
            <w:tcW w:w="6521" w:type="dxa"/>
            <w:tcBorders>
              <w:top w:val="nil"/>
              <w:left w:val="nil"/>
              <w:bottom w:val="single" w:sz="4" w:space="0" w:color="auto"/>
              <w:right w:val="single" w:sz="4" w:space="0" w:color="auto"/>
            </w:tcBorders>
            <w:shd w:val="clear" w:color="auto" w:fill="auto"/>
            <w:vAlign w:val="bottom"/>
            <w:hideMark/>
          </w:tcPr>
          <w:p w14:paraId="08686D95"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MGC提供所有军事和政府部门的时事新闻，提供十分全面的学术期刊、杂志等其他内容的数据库，MGC提供</w:t>
            </w:r>
            <w:r>
              <w:rPr>
                <w:rFonts w:ascii="宋体" w:hAnsi="宋体" w:cs="宋体" w:hint="eastAsia"/>
                <w:color w:val="000000"/>
                <w:kern w:val="0"/>
                <w:sz w:val="22"/>
              </w:rPr>
              <w:t>逾6</w:t>
            </w:r>
            <w:r>
              <w:rPr>
                <w:rFonts w:ascii="宋体" w:hAnsi="宋体" w:cs="宋体"/>
                <w:color w:val="000000"/>
                <w:kern w:val="0"/>
                <w:sz w:val="22"/>
              </w:rPr>
              <w:t>0</w:t>
            </w:r>
            <w:r w:rsidRPr="008A182E">
              <w:rPr>
                <w:rFonts w:ascii="宋体" w:hAnsi="宋体" w:cs="宋体" w:hint="eastAsia"/>
                <w:color w:val="000000"/>
                <w:kern w:val="0"/>
                <w:sz w:val="22"/>
              </w:rPr>
              <w:t>0种期刊和杂志的索摘，其</w:t>
            </w:r>
            <w:r>
              <w:rPr>
                <w:rFonts w:ascii="宋体" w:hAnsi="宋体" w:cs="宋体" w:hint="eastAsia"/>
                <w:color w:val="000000"/>
                <w:kern w:val="0"/>
                <w:sz w:val="22"/>
              </w:rPr>
              <w:t>全文期刊超过2</w:t>
            </w:r>
            <w:r>
              <w:rPr>
                <w:rFonts w:ascii="宋体" w:hAnsi="宋体" w:cs="宋体"/>
                <w:color w:val="000000"/>
                <w:kern w:val="0"/>
                <w:sz w:val="22"/>
              </w:rPr>
              <w:t>50</w:t>
            </w:r>
            <w:r>
              <w:rPr>
                <w:rFonts w:ascii="宋体" w:hAnsi="宋体" w:cs="宋体" w:hint="eastAsia"/>
                <w:color w:val="000000"/>
                <w:kern w:val="0"/>
                <w:sz w:val="22"/>
              </w:rPr>
              <w:t>种。</w:t>
            </w:r>
            <w:r w:rsidRPr="008A182E">
              <w:rPr>
                <w:rFonts w:ascii="宋体" w:hAnsi="宋体" w:cs="宋体" w:hint="eastAsia"/>
                <w:color w:val="000000"/>
                <w:kern w:val="0"/>
                <w:sz w:val="22"/>
              </w:rPr>
              <w:br/>
              <w:t>该数据库覆盖的出版物包括：Air Force Comptroller、JFQ: Joint Force Quarterly、Military Technology、Combat Edge、FBI Law Enforcement Bulletin Foreign Affairs、Naval Forces等等。</w:t>
            </w:r>
          </w:p>
        </w:tc>
      </w:tr>
      <w:tr w:rsidR="001B761A" w:rsidRPr="008A182E" w14:paraId="42E9CCED"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1C65FA"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14</w:t>
            </w:r>
          </w:p>
        </w:tc>
        <w:tc>
          <w:tcPr>
            <w:tcW w:w="2410" w:type="dxa"/>
            <w:tcBorders>
              <w:top w:val="nil"/>
              <w:left w:val="nil"/>
              <w:bottom w:val="single" w:sz="4" w:space="0" w:color="auto"/>
              <w:right w:val="single" w:sz="4" w:space="0" w:color="auto"/>
            </w:tcBorders>
            <w:shd w:val="clear" w:color="auto" w:fill="auto"/>
            <w:noWrap/>
            <w:vAlign w:val="center"/>
            <w:hideMark/>
          </w:tcPr>
          <w:p w14:paraId="3580F18D"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Nursing Reference Center </w:t>
            </w:r>
          </w:p>
          <w:p w14:paraId="2EBF7DDF"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实证护理主题评论数据库</w:t>
            </w:r>
          </w:p>
        </w:tc>
        <w:tc>
          <w:tcPr>
            <w:tcW w:w="6521" w:type="dxa"/>
            <w:tcBorders>
              <w:top w:val="nil"/>
              <w:left w:val="nil"/>
              <w:bottom w:val="single" w:sz="4" w:space="0" w:color="auto"/>
              <w:right w:val="single" w:sz="4" w:space="0" w:color="auto"/>
            </w:tcBorders>
            <w:shd w:val="clear" w:color="auto" w:fill="auto"/>
            <w:vAlign w:val="bottom"/>
            <w:hideMark/>
          </w:tcPr>
          <w:p w14:paraId="034CB114"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此资料库为原CINAHL编辑群，针对临床所需之护理相关人员，所制作符合实证护理参考资源，和CINAHL以及MEDLINE相互补充，为临床护理实践提供最大的辅助。此资料库内容涵括以下主要内容：</w:t>
            </w:r>
            <w:r w:rsidRPr="008A182E">
              <w:rPr>
                <w:rFonts w:ascii="宋体" w:hAnsi="宋体" w:cs="宋体" w:hint="eastAsia"/>
                <w:color w:val="000000"/>
                <w:kern w:val="0"/>
                <w:sz w:val="22"/>
              </w:rPr>
              <w:br/>
              <w:t>1、CINAHL护理指南：</w:t>
            </w:r>
            <w:r w:rsidRPr="008A182E">
              <w:rPr>
                <w:rFonts w:ascii="宋体" w:hAnsi="宋体" w:cs="宋体" w:hint="eastAsia"/>
                <w:color w:val="000000"/>
                <w:kern w:val="0"/>
                <w:sz w:val="22"/>
              </w:rPr>
              <w:br/>
              <w:t>此部分内容包囊了近4000种循证护理案例资源，其中包括：护理流程揭示，疾病与病情控制，依法护理照顾指导以及药物的依法使用。这些内容以四大模块的方式出现：</w:t>
            </w:r>
          </w:p>
          <w:p w14:paraId="3031F04F"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2400多种循证护理的照顾清单和案例</w:t>
            </w:r>
          </w:p>
          <w:p w14:paraId="06DCC858"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750多种法律案例</w:t>
            </w:r>
          </w:p>
          <w:p w14:paraId="5EFE8094"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350多种护理学研究工具</w:t>
            </w:r>
          </w:p>
          <w:p w14:paraId="649798D6"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1300多种继续教育模组</w:t>
            </w:r>
          </w:p>
          <w:p w14:paraId="26CF393D"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2、护理人员须了解的实时治疗及临床照护的药品信息</w:t>
            </w:r>
          </w:p>
          <w:p w14:paraId="76D3976C"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 xml:space="preserve">Davis’S护理药物服用与床边照顾导引 </w:t>
            </w:r>
          </w:p>
          <w:p w14:paraId="2E650844" w14:textId="77777777" w:rsidR="001B761A" w:rsidRPr="008A182E" w:rsidRDefault="001B761A" w:rsidP="001B6AE7">
            <w:pPr>
              <w:pStyle w:val="a8"/>
              <w:widowControl/>
              <w:numPr>
                <w:ilvl w:val="0"/>
                <w:numId w:val="1"/>
              </w:numPr>
              <w:ind w:firstLineChars="0" w:hanging="276"/>
              <w:jc w:val="left"/>
              <w:rPr>
                <w:rFonts w:ascii="宋体" w:eastAsia="宋体" w:hAnsi="宋体" w:cs="宋体"/>
                <w:color w:val="000000"/>
                <w:kern w:val="0"/>
                <w:sz w:val="22"/>
                <w:szCs w:val="24"/>
              </w:rPr>
            </w:pPr>
            <w:r w:rsidRPr="008A182E">
              <w:rPr>
                <w:rFonts w:ascii="宋体" w:eastAsia="宋体" w:hAnsi="宋体" w:cs="宋体" w:hint="eastAsia"/>
                <w:color w:val="000000"/>
                <w:kern w:val="0"/>
                <w:sz w:val="22"/>
                <w:szCs w:val="24"/>
              </w:rPr>
              <w:t xml:space="preserve">AHFS护理药品信息数据库 </w:t>
            </w:r>
          </w:p>
          <w:p w14:paraId="74FAE042" w14:textId="77777777" w:rsidR="001B761A" w:rsidRPr="008A182E" w:rsidRDefault="001B761A" w:rsidP="001B6AE7">
            <w:pPr>
              <w:widowControl/>
              <w:ind w:left="144"/>
              <w:jc w:val="left"/>
              <w:rPr>
                <w:rFonts w:ascii="宋体" w:hAnsi="宋体" w:cs="宋体"/>
                <w:color w:val="000000"/>
                <w:kern w:val="0"/>
                <w:sz w:val="22"/>
              </w:rPr>
            </w:pPr>
            <w:r w:rsidRPr="008A182E">
              <w:rPr>
                <w:rFonts w:ascii="宋体" w:hAnsi="宋体" w:cs="宋体" w:hint="eastAsia"/>
                <w:color w:val="000000"/>
                <w:kern w:val="0"/>
                <w:sz w:val="22"/>
              </w:rPr>
              <w:lastRenderedPageBreak/>
              <w:t>独家收录的参考文献，包括：</w:t>
            </w:r>
            <w:r w:rsidRPr="008A182E">
              <w:rPr>
                <w:rFonts w:ascii="宋体" w:hAnsi="宋体" w:cs="宋体" w:hint="eastAsia"/>
                <w:color w:val="000000"/>
                <w:kern w:val="0"/>
                <w:sz w:val="22"/>
              </w:rPr>
              <w:br/>
              <w:t>《Taber’s医学词典》、《护理临床应用的实验分析》、《疾病与生理失调的临床护理诊疗手册》</w:t>
            </w:r>
          </w:p>
          <w:p w14:paraId="577A2FB9"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3、病患教育：</w:t>
            </w:r>
          </w:p>
          <w:p w14:paraId="0585ADD8" w14:textId="77777777" w:rsidR="001B761A" w:rsidRPr="008A182E" w:rsidRDefault="001B761A" w:rsidP="001B6AE7">
            <w:pPr>
              <w:widowControl/>
              <w:ind w:firstLineChars="100" w:firstLine="220"/>
              <w:jc w:val="left"/>
              <w:rPr>
                <w:rFonts w:ascii="宋体" w:hAnsi="宋体" w:cs="宋体"/>
                <w:color w:val="000000"/>
                <w:kern w:val="0"/>
                <w:sz w:val="22"/>
              </w:rPr>
            </w:pPr>
            <w:r w:rsidRPr="008A182E">
              <w:rPr>
                <w:rFonts w:ascii="宋体" w:hAnsi="宋体" w:cs="宋体" w:hint="eastAsia"/>
                <w:color w:val="000000"/>
                <w:kern w:val="0"/>
                <w:sz w:val="22"/>
              </w:rPr>
              <w:t>逾3200种以病患教育为题材的英文和西班牙文的医学图书馆资料</w:t>
            </w:r>
            <w:r w:rsidRPr="008A182E">
              <w:rPr>
                <w:rFonts w:ascii="宋体" w:hAnsi="宋体" w:cs="宋体" w:hint="eastAsia"/>
                <w:color w:val="000000"/>
                <w:kern w:val="0"/>
                <w:sz w:val="22"/>
              </w:rPr>
              <w:br/>
              <w:t>4、健康护理新闻：</w:t>
            </w:r>
          </w:p>
          <w:p w14:paraId="746ADE94" w14:textId="77777777" w:rsidR="001B761A" w:rsidRPr="008A182E" w:rsidRDefault="001B761A" w:rsidP="001B6AE7">
            <w:pPr>
              <w:widowControl/>
              <w:ind w:firstLineChars="100" w:firstLine="220"/>
              <w:jc w:val="left"/>
              <w:rPr>
                <w:rFonts w:ascii="宋体" w:hAnsi="宋体" w:cs="宋体"/>
                <w:color w:val="000000"/>
                <w:kern w:val="0"/>
                <w:sz w:val="22"/>
              </w:rPr>
            </w:pPr>
            <w:r w:rsidRPr="008A182E">
              <w:rPr>
                <w:rFonts w:ascii="宋体" w:hAnsi="宋体" w:cs="宋体" w:hint="eastAsia"/>
                <w:color w:val="000000"/>
                <w:kern w:val="0"/>
                <w:sz w:val="22"/>
              </w:rPr>
              <w:t>每日健康新闻，包括：FDA updates(美国食品和药物管理署法规信息)。</w:t>
            </w:r>
          </w:p>
        </w:tc>
      </w:tr>
      <w:tr w:rsidR="001B761A" w:rsidRPr="008A182E" w14:paraId="0323A33B"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76F00"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lastRenderedPageBreak/>
              <w:t>15</w:t>
            </w:r>
          </w:p>
        </w:tc>
        <w:tc>
          <w:tcPr>
            <w:tcW w:w="2410" w:type="dxa"/>
            <w:tcBorders>
              <w:top w:val="nil"/>
              <w:left w:val="nil"/>
              <w:bottom w:val="single" w:sz="4" w:space="0" w:color="auto"/>
              <w:right w:val="single" w:sz="4" w:space="0" w:color="auto"/>
            </w:tcBorders>
            <w:shd w:val="clear" w:color="auto" w:fill="auto"/>
            <w:noWrap/>
            <w:vAlign w:val="center"/>
            <w:hideMark/>
          </w:tcPr>
          <w:p w14:paraId="011A10BF"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Political Science Complete  </w:t>
            </w:r>
          </w:p>
          <w:p w14:paraId="60011646"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政治科学全文数据库</w:t>
            </w:r>
          </w:p>
        </w:tc>
        <w:tc>
          <w:tcPr>
            <w:tcW w:w="6521" w:type="dxa"/>
            <w:tcBorders>
              <w:top w:val="nil"/>
              <w:left w:val="nil"/>
              <w:bottom w:val="single" w:sz="4" w:space="0" w:color="auto"/>
              <w:right w:val="single" w:sz="4" w:space="0" w:color="auto"/>
            </w:tcBorders>
            <w:shd w:val="clear" w:color="auto" w:fill="auto"/>
            <w:vAlign w:val="bottom"/>
            <w:hideMark/>
          </w:tcPr>
          <w:p w14:paraId="24C05FB0"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 xml:space="preserve">Political Science Complete提供超过1900种期刊内容之索引摘要（超过600种期刊为完整收录）以及超过 </w:t>
            </w:r>
            <w:r>
              <w:rPr>
                <w:rFonts w:ascii="宋体" w:hAnsi="宋体" w:cs="宋体"/>
                <w:color w:val="000000"/>
                <w:kern w:val="0"/>
                <w:sz w:val="22"/>
              </w:rPr>
              <w:t>600</w:t>
            </w:r>
            <w:r w:rsidRPr="008A182E">
              <w:rPr>
                <w:rFonts w:ascii="宋体" w:hAnsi="宋体" w:cs="宋体" w:hint="eastAsia"/>
                <w:color w:val="000000"/>
                <w:kern w:val="0"/>
                <w:sz w:val="22"/>
              </w:rPr>
              <w:t>种全文期刊，包含独特收录之许多顶尖学术期刊 。PSC使用含有17,500主题词之专业词汇典，帮助读者快速利用主题词检索出需要文献。另外收录超过 140种全文参考书以及专论文章，以及重要政治科学研讨会记录集全文，独特收录众多政治协会会议论文逾 38,000篇。</w:t>
            </w:r>
          </w:p>
        </w:tc>
      </w:tr>
      <w:tr w:rsidR="001B761A" w:rsidRPr="008A182E" w14:paraId="1AC6ED59"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9BC12"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16</w:t>
            </w:r>
          </w:p>
        </w:tc>
        <w:tc>
          <w:tcPr>
            <w:tcW w:w="2410" w:type="dxa"/>
            <w:tcBorders>
              <w:top w:val="nil"/>
              <w:left w:val="nil"/>
              <w:bottom w:val="single" w:sz="4" w:space="0" w:color="auto"/>
              <w:right w:val="single" w:sz="4" w:space="0" w:color="auto"/>
            </w:tcBorders>
            <w:shd w:val="clear" w:color="auto" w:fill="auto"/>
            <w:noWrap/>
            <w:vAlign w:val="center"/>
            <w:hideMark/>
          </w:tcPr>
          <w:p w14:paraId="06F0A369"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Read it! </w:t>
            </w:r>
          </w:p>
          <w:p w14:paraId="58B9A556"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英语学习参考中心</w:t>
            </w:r>
          </w:p>
        </w:tc>
        <w:tc>
          <w:tcPr>
            <w:tcW w:w="6521" w:type="dxa"/>
            <w:tcBorders>
              <w:top w:val="nil"/>
              <w:left w:val="nil"/>
              <w:bottom w:val="single" w:sz="4" w:space="0" w:color="auto"/>
              <w:right w:val="single" w:sz="4" w:space="0" w:color="auto"/>
            </w:tcBorders>
            <w:shd w:val="clear" w:color="auto" w:fill="auto"/>
            <w:vAlign w:val="bottom"/>
            <w:hideMark/>
          </w:tcPr>
          <w:p w14:paraId="6508B9A5"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Read it! 英语学习参考中心 提供全文发音、英英字典及千余篇精选学习专文，内容以Lexile分级阅读程度，用户可依照学习进度挑选合适之阅读内容。</w:t>
            </w:r>
            <w:r w:rsidRPr="008A182E">
              <w:rPr>
                <w:rFonts w:ascii="宋体" w:hAnsi="宋体" w:cs="宋体" w:hint="eastAsia"/>
                <w:color w:val="000000"/>
                <w:kern w:val="0"/>
                <w:sz w:val="22"/>
              </w:rPr>
              <w:br/>
              <w:t>Read it! 英语学习参考中心提供直觉简易之操作接口，用户可在各情境主题分类中，依照子分类快速找到合适之阅读专文，同时快速连结至相关阅读题材。除了英英字典之拼音教学，操作接口之全文发音( text-to-speech )功能可协助学习者掌握陌生单字之正确发音，练习听力。</w:t>
            </w:r>
            <w:r w:rsidRPr="008A182E">
              <w:rPr>
                <w:rFonts w:ascii="宋体" w:hAnsi="宋体" w:cs="宋体" w:hint="eastAsia"/>
                <w:color w:val="000000"/>
                <w:kern w:val="0"/>
                <w:sz w:val="22"/>
              </w:rPr>
              <w:br/>
              <w:t xml:space="preserve">Read it! 英语学习参考中心设计架构旨在提供英语教学及学习者于搜集数据、建构背景知识、发展英语思考与阅读能力、了解美国文化与生活技能等需求，适合各种语文能力之丰富参考资源。 </w:t>
            </w:r>
          </w:p>
        </w:tc>
      </w:tr>
      <w:tr w:rsidR="001B761A" w:rsidRPr="008A182E" w14:paraId="65B64081"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8C3337"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17</w:t>
            </w:r>
          </w:p>
        </w:tc>
        <w:tc>
          <w:tcPr>
            <w:tcW w:w="2410" w:type="dxa"/>
            <w:tcBorders>
              <w:top w:val="nil"/>
              <w:left w:val="nil"/>
              <w:bottom w:val="single" w:sz="4" w:space="0" w:color="auto"/>
              <w:right w:val="single" w:sz="4" w:space="0" w:color="auto"/>
            </w:tcBorders>
            <w:shd w:val="clear" w:color="auto" w:fill="auto"/>
            <w:noWrap/>
            <w:vAlign w:val="center"/>
            <w:hideMark/>
          </w:tcPr>
          <w:p w14:paraId="0995B48D"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Research Starters-Business </w:t>
            </w:r>
          </w:p>
          <w:p w14:paraId="4F3C4A75"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商业论文写作范例平台</w:t>
            </w:r>
          </w:p>
        </w:tc>
        <w:tc>
          <w:tcPr>
            <w:tcW w:w="6521" w:type="dxa"/>
            <w:tcBorders>
              <w:top w:val="nil"/>
              <w:left w:val="nil"/>
              <w:bottom w:val="single" w:sz="4" w:space="0" w:color="auto"/>
              <w:right w:val="single" w:sz="4" w:space="0" w:color="auto"/>
            </w:tcBorders>
            <w:shd w:val="clear" w:color="auto" w:fill="auto"/>
            <w:vAlign w:val="bottom"/>
            <w:hideMark/>
          </w:tcPr>
          <w:p w14:paraId="57013E0C"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Research Starters-Business模块包含之主题皆经过主要商管学院重点课程研究之后精选出，收录专文皆通过商学、法学、政治科学、心理学、经济学之学者评鉴，确保内容完整包含商业界以及学界之关注焦点与重要论点。</w:t>
            </w:r>
            <w:r w:rsidRPr="008A182E">
              <w:rPr>
                <w:rFonts w:ascii="宋体" w:hAnsi="宋体" w:cs="宋体" w:hint="eastAsia"/>
                <w:color w:val="000000"/>
                <w:kern w:val="0"/>
                <w:sz w:val="22"/>
              </w:rPr>
              <w:br/>
              <w:t>Research Starters-Business提供之专文分类成以下19类，每个类别提供10-40篇主题专文，每篇3000字左右。主题涵盖：会计、精算数学、企业和政府、商业与公共政策、商业信息系统、商业法、经济、创业、财务、健康管理、信息技术、保险与风险管理、国际商务、法律、管理、制造、营销、管理与信息系统、统计。</w:t>
            </w:r>
            <w:r w:rsidRPr="008A182E">
              <w:rPr>
                <w:rFonts w:ascii="宋体" w:hAnsi="宋体" w:cs="宋体" w:hint="eastAsia"/>
                <w:color w:val="000000"/>
                <w:kern w:val="0"/>
                <w:sz w:val="22"/>
              </w:rPr>
              <w:br/>
              <w:t>目前共收录5000多篇专文，每篇专文包含摘要、关键词、概述、进阶观点与应用、观点/议题/辩证、术语与概念。</w:t>
            </w:r>
          </w:p>
        </w:tc>
      </w:tr>
      <w:tr w:rsidR="001B761A" w:rsidRPr="008A182E" w14:paraId="71632803"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D56F28"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18</w:t>
            </w:r>
          </w:p>
        </w:tc>
        <w:tc>
          <w:tcPr>
            <w:tcW w:w="2410" w:type="dxa"/>
            <w:tcBorders>
              <w:top w:val="nil"/>
              <w:left w:val="nil"/>
              <w:bottom w:val="single" w:sz="4" w:space="0" w:color="auto"/>
              <w:right w:val="single" w:sz="4" w:space="0" w:color="auto"/>
            </w:tcBorders>
            <w:shd w:val="clear" w:color="auto" w:fill="auto"/>
            <w:noWrap/>
            <w:vAlign w:val="center"/>
            <w:hideMark/>
          </w:tcPr>
          <w:p w14:paraId="66160049"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Risk Management Reference Center </w:t>
            </w:r>
          </w:p>
          <w:p w14:paraId="7515D78B"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风险管理参考中心</w:t>
            </w:r>
          </w:p>
        </w:tc>
        <w:tc>
          <w:tcPr>
            <w:tcW w:w="6521" w:type="dxa"/>
            <w:tcBorders>
              <w:top w:val="nil"/>
              <w:left w:val="nil"/>
              <w:bottom w:val="single" w:sz="4" w:space="0" w:color="auto"/>
              <w:right w:val="single" w:sz="4" w:space="0" w:color="auto"/>
            </w:tcBorders>
            <w:shd w:val="clear" w:color="auto" w:fill="auto"/>
            <w:vAlign w:val="bottom"/>
            <w:hideMark/>
          </w:tcPr>
          <w:p w14:paraId="61FAE655"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RMRC提供企业风险管理者、策略规划者以及商科学生综合性的风险管理资源。总记录超过100万，涵盖近1500种的全文资源，</w:t>
            </w:r>
            <w:r>
              <w:rPr>
                <w:rFonts w:ascii="宋体" w:hAnsi="宋体" w:cs="宋体" w:hint="eastAsia"/>
                <w:color w:val="000000"/>
                <w:kern w:val="0"/>
                <w:sz w:val="22"/>
              </w:rPr>
              <w:t>其中2</w:t>
            </w:r>
            <w:r>
              <w:rPr>
                <w:rFonts w:ascii="宋体" w:hAnsi="宋体" w:cs="宋体"/>
                <w:color w:val="000000"/>
                <w:kern w:val="0"/>
                <w:sz w:val="22"/>
              </w:rPr>
              <w:t>50</w:t>
            </w:r>
            <w:r>
              <w:rPr>
                <w:rFonts w:ascii="宋体" w:hAnsi="宋体" w:cs="宋体" w:hint="eastAsia"/>
                <w:color w:val="000000"/>
                <w:kern w:val="0"/>
                <w:sz w:val="22"/>
              </w:rPr>
              <w:t>种学术期刊，</w:t>
            </w:r>
            <w:r w:rsidRPr="008A182E">
              <w:rPr>
                <w:rFonts w:ascii="宋体" w:hAnsi="宋体" w:cs="宋体" w:hint="eastAsia"/>
                <w:color w:val="000000"/>
                <w:kern w:val="0"/>
                <w:sz w:val="22"/>
              </w:rPr>
              <w:t>以及丰富的杂志、新闻、报告、概要、博客等内容，主题覆盖信用风险、流动性风险、操作风险、事件风险以及市场风险）。旨在提供风险管理者全面的信息。</w:t>
            </w:r>
          </w:p>
        </w:tc>
      </w:tr>
      <w:tr w:rsidR="001B761A" w:rsidRPr="008A182E" w14:paraId="4A584219"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02F2D4"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lastRenderedPageBreak/>
              <w:t>19</w:t>
            </w:r>
          </w:p>
        </w:tc>
        <w:tc>
          <w:tcPr>
            <w:tcW w:w="2410" w:type="dxa"/>
            <w:tcBorders>
              <w:top w:val="nil"/>
              <w:left w:val="nil"/>
              <w:bottom w:val="single" w:sz="4" w:space="0" w:color="auto"/>
              <w:right w:val="single" w:sz="4" w:space="0" w:color="auto"/>
            </w:tcBorders>
            <w:shd w:val="clear" w:color="auto" w:fill="auto"/>
            <w:noWrap/>
            <w:vAlign w:val="center"/>
            <w:hideMark/>
          </w:tcPr>
          <w:p w14:paraId="002A6CB0"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 xml:space="preserve">Small Business Reference Center </w:t>
            </w:r>
          </w:p>
          <w:p w14:paraId="76983BDB"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小企业创业研究参考中心</w:t>
            </w:r>
          </w:p>
        </w:tc>
        <w:tc>
          <w:tcPr>
            <w:tcW w:w="6521" w:type="dxa"/>
            <w:tcBorders>
              <w:top w:val="nil"/>
              <w:left w:val="nil"/>
              <w:bottom w:val="single" w:sz="4" w:space="0" w:color="auto"/>
              <w:right w:val="single" w:sz="4" w:space="0" w:color="auto"/>
            </w:tcBorders>
            <w:shd w:val="clear" w:color="auto" w:fill="auto"/>
            <w:vAlign w:val="bottom"/>
            <w:hideMark/>
          </w:tcPr>
          <w:p w14:paraId="493D28EF"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SBRC提供各式各样的小企业信息及创业信息，提供小企业创业、融资，商业计划等建议，收录400种全文期刊，500种参考工具书，600多段企业视频，以及国家特殊资源，拥有独特的，用户友好的界面，提供商业业务基础知识，启动设备及商业计划，覆盖一般的业务领域，中小企业行业信息。同时收录近百个哈佛商学院出版的研讨会视频。</w:t>
            </w:r>
            <w:r w:rsidRPr="008A182E">
              <w:rPr>
                <w:rFonts w:ascii="宋体" w:hAnsi="宋体" w:cs="宋体" w:hint="eastAsia"/>
                <w:color w:val="000000"/>
                <w:kern w:val="0"/>
                <w:sz w:val="22"/>
              </w:rPr>
              <w:br/>
              <w:t>SBRC收录许多全文参考书是由美国最具有历史的出版社Nolo提供最值得信赖的一般大众以及中小型企业所需要的法律信息。</w:t>
            </w:r>
            <w:r w:rsidRPr="008A182E">
              <w:rPr>
                <w:rFonts w:ascii="宋体" w:hAnsi="宋体" w:cs="宋体" w:hint="eastAsia"/>
                <w:color w:val="000000"/>
                <w:kern w:val="0"/>
                <w:sz w:val="22"/>
              </w:rPr>
              <w:br/>
              <w:t>SBRC提供读者人口统计资料和其他特定的当地信息。数据库同时收录关于企业主关键的成功要素视频，例如：访谈，特色案例，讲座和"how-to"的说明视频档案等来帮助您成功管理企业的各个方面。</w:t>
            </w:r>
          </w:p>
        </w:tc>
      </w:tr>
      <w:tr w:rsidR="001B761A" w:rsidRPr="008A182E" w14:paraId="3E655F80" w14:textId="77777777" w:rsidTr="001B6AE7">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EC9ACA" w14:textId="77777777" w:rsidR="001B761A" w:rsidRPr="008A182E" w:rsidRDefault="001B761A" w:rsidP="001B6AE7">
            <w:pPr>
              <w:widowControl/>
              <w:jc w:val="center"/>
              <w:rPr>
                <w:rFonts w:ascii="宋体" w:hAnsi="宋体" w:cs="宋体"/>
                <w:color w:val="000000"/>
                <w:kern w:val="0"/>
                <w:sz w:val="22"/>
              </w:rPr>
            </w:pPr>
            <w:r w:rsidRPr="008A182E">
              <w:rPr>
                <w:rFonts w:ascii="宋体" w:hAnsi="宋体" w:cs="宋体" w:hint="eastAsia"/>
                <w:color w:val="000000"/>
                <w:kern w:val="0"/>
                <w:sz w:val="22"/>
              </w:rPr>
              <w:t>20</w:t>
            </w:r>
          </w:p>
        </w:tc>
        <w:tc>
          <w:tcPr>
            <w:tcW w:w="2410" w:type="dxa"/>
            <w:tcBorders>
              <w:top w:val="nil"/>
              <w:left w:val="nil"/>
              <w:bottom w:val="single" w:sz="4" w:space="0" w:color="auto"/>
              <w:right w:val="single" w:sz="4" w:space="0" w:color="auto"/>
            </w:tcBorders>
            <w:shd w:val="clear" w:color="auto" w:fill="auto"/>
            <w:noWrap/>
            <w:vAlign w:val="center"/>
            <w:hideMark/>
          </w:tcPr>
          <w:p w14:paraId="2DFB0BD4" w14:textId="77777777" w:rsidR="001B761A" w:rsidRPr="008A182E" w:rsidRDefault="001B761A" w:rsidP="001B6AE7">
            <w:pPr>
              <w:widowControl/>
              <w:rPr>
                <w:rFonts w:ascii="宋体" w:hAnsi="宋体" w:cs="宋体"/>
                <w:color w:val="000000"/>
                <w:kern w:val="0"/>
                <w:sz w:val="22"/>
              </w:rPr>
            </w:pPr>
            <w:r w:rsidRPr="008A182E">
              <w:rPr>
                <w:rFonts w:ascii="宋体" w:hAnsi="宋体" w:cs="宋体" w:hint="eastAsia"/>
                <w:color w:val="000000"/>
                <w:kern w:val="0"/>
                <w:sz w:val="22"/>
              </w:rPr>
              <w:t>Vocational Studies Premier 职业教育全文数据库</w:t>
            </w:r>
          </w:p>
        </w:tc>
        <w:tc>
          <w:tcPr>
            <w:tcW w:w="6521" w:type="dxa"/>
            <w:tcBorders>
              <w:top w:val="nil"/>
              <w:left w:val="nil"/>
              <w:bottom w:val="single" w:sz="4" w:space="0" w:color="auto"/>
              <w:right w:val="single" w:sz="4" w:space="0" w:color="auto"/>
            </w:tcBorders>
            <w:shd w:val="clear" w:color="auto" w:fill="auto"/>
            <w:vAlign w:val="bottom"/>
            <w:hideMark/>
          </w:tcPr>
          <w:p w14:paraId="130192B2" w14:textId="77777777" w:rsidR="001B761A" w:rsidRPr="008A182E" w:rsidRDefault="001B761A" w:rsidP="001B6AE7">
            <w:pPr>
              <w:widowControl/>
              <w:jc w:val="left"/>
              <w:rPr>
                <w:rFonts w:ascii="宋体" w:hAnsi="宋体" w:cs="宋体"/>
                <w:color w:val="000000"/>
                <w:kern w:val="0"/>
                <w:sz w:val="22"/>
              </w:rPr>
            </w:pPr>
            <w:r w:rsidRPr="008A182E">
              <w:rPr>
                <w:rFonts w:ascii="宋体" w:hAnsi="宋体" w:cs="宋体" w:hint="eastAsia"/>
                <w:color w:val="000000"/>
                <w:kern w:val="0"/>
                <w:sz w:val="22"/>
              </w:rPr>
              <w:t>该数据库是为科技、技术与就业导向的学校所设计的全文参考数据库。主题涉及：酒精与药物成瘾诊疗、声音学、计算机与数据处理、计算机辅助设计(CAD)、化妆品应用科技、电子科技、流行设计、平面设计、健康信息科技、室内设计、法律执行与司法犯罪、律师助理相关业务、机器人、旅游与观光、兽医助理业务等。该数据库除了全文期刊出版品之外，亦提供了其他形式的全文出版品，包含：25种专论书籍与9种研究报告(市场研究报告、财务报告、教育报告)。</w:t>
            </w:r>
          </w:p>
        </w:tc>
      </w:tr>
    </w:tbl>
    <w:p w14:paraId="5AE8BF3D" w14:textId="77777777" w:rsidR="001B761A" w:rsidRDefault="001B761A" w:rsidP="001B761A">
      <w:pPr>
        <w:spacing w:line="360" w:lineRule="auto"/>
        <w:rPr>
          <w:rFonts w:ascii="宋体" w:hAnsi="宋体"/>
          <w:sz w:val="24"/>
        </w:rPr>
      </w:pPr>
      <w:r w:rsidRPr="001B761A">
        <w:rPr>
          <w:rFonts w:ascii="宋体" w:hAnsi="宋体" w:hint="eastAsia"/>
          <w:sz w:val="24"/>
        </w:rPr>
        <w:t>同时，也欢迎大家参加E</w:t>
      </w:r>
      <w:r w:rsidRPr="001B761A">
        <w:rPr>
          <w:rFonts w:ascii="宋体" w:hAnsi="宋体"/>
          <w:sz w:val="24"/>
        </w:rPr>
        <w:t>BSCO</w:t>
      </w:r>
      <w:r w:rsidRPr="001B761A">
        <w:rPr>
          <w:rFonts w:ascii="宋体" w:hAnsi="宋体" w:hint="eastAsia"/>
          <w:sz w:val="24"/>
        </w:rPr>
        <w:t>数据库的在线培训课程，课程地址为：</w:t>
      </w:r>
    </w:p>
    <w:p w14:paraId="0EBE7E7B" w14:textId="53DAAE86" w:rsidR="001B761A" w:rsidRDefault="00256084" w:rsidP="001B761A">
      <w:pPr>
        <w:spacing w:line="360" w:lineRule="auto"/>
        <w:rPr>
          <w:rStyle w:val="a7"/>
          <w:rFonts w:ascii="宋体" w:hAnsi="宋体"/>
          <w:sz w:val="22"/>
        </w:rPr>
      </w:pPr>
      <w:hyperlink r:id="rId6" w:history="1">
        <w:r w:rsidR="001B761A" w:rsidRPr="00064F38">
          <w:rPr>
            <w:rStyle w:val="a7"/>
            <w:rFonts w:ascii="宋体" w:hAnsi="宋体"/>
            <w:sz w:val="22"/>
          </w:rPr>
          <w:t>https://ebsco-chinese.webex.com</w:t>
        </w:r>
      </w:hyperlink>
    </w:p>
    <w:p w14:paraId="07662FFD" w14:textId="457F640D" w:rsidR="001B761A" w:rsidRPr="001B761A" w:rsidRDefault="001B761A" w:rsidP="001B761A">
      <w:pPr>
        <w:spacing w:line="360" w:lineRule="auto"/>
        <w:rPr>
          <w:rFonts w:ascii="宋体" w:hAnsi="宋体"/>
          <w:sz w:val="24"/>
        </w:rPr>
      </w:pPr>
      <w:r>
        <w:rPr>
          <w:rFonts w:ascii="宋体" w:hAnsi="宋体" w:hint="eastAsia"/>
          <w:sz w:val="24"/>
        </w:rPr>
        <w:t>每月我们都会抽出幸运的读者，赠送一份精美礼品。</w:t>
      </w:r>
    </w:p>
    <w:sectPr w:rsidR="001B761A" w:rsidRPr="001B7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4EFD"/>
    <w:multiLevelType w:val="hybridMultilevel"/>
    <w:tmpl w:val="25DCD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3"/>
    <w:rsid w:val="000A71FF"/>
    <w:rsid w:val="001B761A"/>
    <w:rsid w:val="00256084"/>
    <w:rsid w:val="009E6C6F"/>
    <w:rsid w:val="00A55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6512"/>
  <w15:chartTrackingRefBased/>
  <w15:docId w15:val="{BA7A3E94-4D18-4B0E-B971-749E20BC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1FF"/>
    <w:pPr>
      <w:widowControl w:val="0"/>
      <w:jc w:val="both"/>
    </w:pPr>
    <w:rPr>
      <w:kern w:val="2"/>
      <w:sz w:val="21"/>
      <w:szCs w:val="24"/>
    </w:rPr>
  </w:style>
  <w:style w:type="paragraph" w:styleId="2">
    <w:name w:val="heading 2"/>
    <w:basedOn w:val="a"/>
    <w:next w:val="a"/>
    <w:link w:val="20"/>
    <w:qFormat/>
    <w:rsid w:val="000A71F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列出段落2"/>
    <w:basedOn w:val="a"/>
    <w:uiPriority w:val="99"/>
    <w:unhideWhenUsed/>
    <w:qFormat/>
    <w:rsid w:val="000A71FF"/>
    <w:pPr>
      <w:widowControl/>
      <w:spacing w:after="160" w:line="259" w:lineRule="auto"/>
      <w:ind w:firstLineChars="200" w:firstLine="420"/>
      <w:jc w:val="left"/>
    </w:pPr>
    <w:rPr>
      <w:rFonts w:ascii="Calibri" w:eastAsia="Microsoft YaHei UI" w:hAnsi="Calibri"/>
      <w:kern w:val="0"/>
      <w:sz w:val="22"/>
      <w:szCs w:val="22"/>
    </w:rPr>
  </w:style>
  <w:style w:type="paragraph" w:customStyle="1" w:styleId="1">
    <w:name w:val="列出段落1"/>
    <w:basedOn w:val="a"/>
    <w:uiPriority w:val="99"/>
    <w:qFormat/>
    <w:rsid w:val="000A71FF"/>
    <w:pPr>
      <w:widowControl/>
      <w:spacing w:after="160" w:line="259" w:lineRule="auto"/>
      <w:ind w:firstLineChars="200" w:firstLine="420"/>
      <w:jc w:val="left"/>
    </w:pPr>
    <w:rPr>
      <w:rFonts w:ascii="Calibri" w:eastAsia="Microsoft YaHei UI" w:hAnsi="Calibri"/>
      <w:kern w:val="0"/>
      <w:sz w:val="22"/>
      <w:szCs w:val="22"/>
    </w:rPr>
  </w:style>
  <w:style w:type="paragraph" w:customStyle="1" w:styleId="p16">
    <w:name w:val="p16"/>
    <w:basedOn w:val="a"/>
    <w:qFormat/>
    <w:rsid w:val="000A71FF"/>
    <w:pPr>
      <w:widowControl/>
    </w:pPr>
    <w:rPr>
      <w:rFonts w:ascii="仿宋_GB2312" w:eastAsia="仿宋_GB2312" w:hAnsi="宋体" w:cs="宋体"/>
      <w:kern w:val="0"/>
      <w:sz w:val="32"/>
      <w:szCs w:val="32"/>
    </w:rPr>
  </w:style>
  <w:style w:type="paragraph" w:customStyle="1" w:styleId="p0">
    <w:name w:val="p0"/>
    <w:basedOn w:val="a"/>
    <w:qFormat/>
    <w:rsid w:val="000A71FF"/>
    <w:pPr>
      <w:widowControl/>
    </w:pPr>
    <w:rPr>
      <w:kern w:val="0"/>
      <w:sz w:val="32"/>
      <w:szCs w:val="32"/>
    </w:rPr>
  </w:style>
  <w:style w:type="character" w:customStyle="1" w:styleId="20">
    <w:name w:val="标题 2 字符"/>
    <w:link w:val="2"/>
    <w:rsid w:val="000A71FF"/>
    <w:rPr>
      <w:rFonts w:ascii="Arial" w:eastAsia="黑体" w:hAnsi="Arial"/>
      <w:b/>
      <w:bCs/>
      <w:kern w:val="2"/>
      <w:sz w:val="32"/>
      <w:szCs w:val="32"/>
    </w:rPr>
  </w:style>
  <w:style w:type="paragraph" w:styleId="a3">
    <w:name w:val="annotation text"/>
    <w:basedOn w:val="a"/>
    <w:link w:val="a4"/>
    <w:uiPriority w:val="99"/>
    <w:unhideWhenUsed/>
    <w:qFormat/>
    <w:rsid w:val="000A71FF"/>
    <w:pPr>
      <w:jc w:val="left"/>
    </w:pPr>
  </w:style>
  <w:style w:type="character" w:customStyle="1" w:styleId="a4">
    <w:name w:val="批注文字 字符"/>
    <w:basedOn w:val="a0"/>
    <w:link w:val="a3"/>
    <w:uiPriority w:val="99"/>
    <w:rsid w:val="000A71FF"/>
    <w:rPr>
      <w:kern w:val="2"/>
      <w:sz w:val="21"/>
      <w:szCs w:val="24"/>
    </w:rPr>
  </w:style>
  <w:style w:type="paragraph" w:styleId="a5">
    <w:name w:val="Title"/>
    <w:basedOn w:val="a"/>
    <w:next w:val="a"/>
    <w:link w:val="a6"/>
    <w:qFormat/>
    <w:rsid w:val="000A71FF"/>
    <w:pPr>
      <w:widowControl/>
      <w:contextualSpacing/>
      <w:jc w:val="left"/>
    </w:pPr>
    <w:rPr>
      <w:rFonts w:ascii="Cambria" w:eastAsia="Microsoft YaHei UI" w:hAnsi="Cambria"/>
      <w:color w:val="000000"/>
      <w:kern w:val="0"/>
      <w:sz w:val="56"/>
      <w:szCs w:val="56"/>
    </w:rPr>
  </w:style>
  <w:style w:type="character" w:customStyle="1" w:styleId="a6">
    <w:name w:val="标题 字符"/>
    <w:link w:val="a5"/>
    <w:rsid w:val="000A71FF"/>
    <w:rPr>
      <w:rFonts w:ascii="Cambria" w:eastAsia="Microsoft YaHei UI" w:hAnsi="Cambria"/>
      <w:color w:val="000000"/>
      <w:sz w:val="56"/>
      <w:szCs w:val="56"/>
    </w:rPr>
  </w:style>
  <w:style w:type="character" w:styleId="a7">
    <w:name w:val="Hyperlink"/>
    <w:basedOn w:val="a0"/>
    <w:uiPriority w:val="99"/>
    <w:unhideWhenUsed/>
    <w:rsid w:val="001B761A"/>
    <w:rPr>
      <w:color w:val="0563C1" w:themeColor="hyperlink"/>
      <w:u w:val="single"/>
    </w:rPr>
  </w:style>
  <w:style w:type="character" w:customStyle="1" w:styleId="UnresolvedMention">
    <w:name w:val="Unresolved Mention"/>
    <w:basedOn w:val="a0"/>
    <w:uiPriority w:val="99"/>
    <w:semiHidden/>
    <w:unhideWhenUsed/>
    <w:rsid w:val="001B761A"/>
    <w:rPr>
      <w:color w:val="605E5C"/>
      <w:shd w:val="clear" w:color="auto" w:fill="E1DFDD"/>
    </w:rPr>
  </w:style>
  <w:style w:type="paragraph" w:styleId="a8">
    <w:name w:val="List Paragraph"/>
    <w:basedOn w:val="a"/>
    <w:uiPriority w:val="34"/>
    <w:qFormat/>
    <w:rsid w:val="001B761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sco-chinese.webex.com" TargetMode="External"/><Relationship Id="rId5" Type="http://schemas.openxmlformats.org/officeDocument/2006/relationships/hyperlink" Target="http://search.ebscoh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bluehyuk</dc:creator>
  <cp:keywords/>
  <dc:description/>
  <cp:lastModifiedBy>陈桂菊</cp:lastModifiedBy>
  <cp:revision>3</cp:revision>
  <dcterms:created xsi:type="dcterms:W3CDTF">2019-01-02T00:49:00Z</dcterms:created>
  <dcterms:modified xsi:type="dcterms:W3CDTF">2019-01-02T01:42:00Z</dcterms:modified>
</cp:coreProperties>
</file>